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bCs/>
          <w:lang w:val="en-GB"/>
        </w:rPr>
      </w:pPr>
    </w:p>
    <w:p w:rsidR="009109DD" w:rsidRPr="007B0377" w:rsidRDefault="009109DD" w:rsidP="009109DD">
      <w:pPr>
        <w:tabs>
          <w:tab w:val="left" w:pos="1037"/>
        </w:tabs>
        <w:jc w:val="center"/>
        <w:rPr>
          <w:b/>
        </w:rPr>
      </w:pPr>
      <w:r w:rsidRPr="007B0377">
        <w:rPr>
          <w:b/>
        </w:rPr>
        <w:t>SECTION – V</w:t>
      </w:r>
    </w:p>
    <w:p w:rsidR="009109DD" w:rsidRPr="007B0377" w:rsidRDefault="009109DD" w:rsidP="009109DD">
      <w:pPr>
        <w:tabs>
          <w:tab w:val="left" w:pos="1037"/>
        </w:tabs>
        <w:jc w:val="center"/>
        <w:rPr>
          <w:b/>
        </w:rPr>
      </w:pPr>
    </w:p>
    <w:p w:rsidR="009109DD" w:rsidRPr="007B0377" w:rsidRDefault="009109DD" w:rsidP="009109DD">
      <w:pPr>
        <w:tabs>
          <w:tab w:val="left" w:pos="1037"/>
        </w:tabs>
        <w:jc w:val="center"/>
        <w:rPr>
          <w:b/>
        </w:rPr>
      </w:pPr>
    </w:p>
    <w:p w:rsidR="009109DD" w:rsidRPr="007B0377" w:rsidRDefault="009109DD" w:rsidP="009109DD">
      <w:pPr>
        <w:tabs>
          <w:tab w:val="left" w:pos="1037"/>
        </w:tabs>
        <w:jc w:val="center"/>
        <w:rPr>
          <w:b/>
        </w:rPr>
      </w:pPr>
      <w:r w:rsidRPr="007B0377">
        <w:rPr>
          <w:b/>
        </w:rPr>
        <w:t>SPECIAL CONDITIONS OF CONTRACT (SCC)</w:t>
      </w:r>
    </w:p>
    <w:p w:rsidR="009109DD" w:rsidRPr="007B0377" w:rsidRDefault="009109DD" w:rsidP="009109DD">
      <w:pPr>
        <w:ind w:left="1080" w:hanging="1080"/>
        <w:jc w:val="center"/>
        <w:rPr>
          <w:b/>
          <w:bCs/>
        </w:rPr>
      </w:pPr>
    </w:p>
    <w:p w:rsidR="009109DD" w:rsidRPr="007B0377" w:rsidRDefault="009109DD" w:rsidP="009109DD">
      <w:pPr>
        <w:ind w:left="1035" w:hanging="1071"/>
        <w:jc w:val="both"/>
        <w:rPr>
          <w:lang w:val="en-GB"/>
        </w:rPr>
      </w:pPr>
    </w:p>
    <w:p w:rsidR="009109DD" w:rsidRPr="007B0377" w:rsidRDefault="009109DD" w:rsidP="009109DD">
      <w:pPr>
        <w:tabs>
          <w:tab w:val="left" w:pos="1037"/>
        </w:tabs>
        <w:rPr>
          <w:b/>
        </w:rPr>
      </w:pPr>
    </w:p>
    <w:p w:rsidR="009109DD" w:rsidRPr="007B0377" w:rsidRDefault="009109DD" w:rsidP="009109DD">
      <w:pPr>
        <w:jc w:val="center"/>
      </w:pPr>
    </w:p>
    <w:p w:rsidR="009109DD" w:rsidRPr="007B0377" w:rsidRDefault="009109DD" w:rsidP="009109DD">
      <w:pPr>
        <w:jc w:val="center"/>
        <w:rPr>
          <w:lang w:val="en-GB"/>
        </w:rPr>
        <w:sectPr w:rsidR="009109DD" w:rsidRPr="007B0377" w:rsidSect="009109DD">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800" w:header="720" w:footer="720" w:gutter="0"/>
          <w:cols w:space="708"/>
          <w:docGrid w:linePitch="360"/>
        </w:sectPr>
      </w:pPr>
    </w:p>
    <w:p w:rsidR="009109DD" w:rsidRPr="007B0377" w:rsidRDefault="009109DD" w:rsidP="009109DD">
      <w:pPr>
        <w:jc w:val="center"/>
        <w:rPr>
          <w:b/>
          <w:bCs/>
        </w:rPr>
        <w:sectPr w:rsidR="009109DD" w:rsidRPr="007B0377" w:rsidSect="009109DD">
          <w:footerReference w:type="default" r:id="rId14"/>
          <w:pgSz w:w="12240" w:h="15840"/>
          <w:pgMar w:top="1440" w:right="1800" w:bottom="1440" w:left="1800" w:header="720" w:footer="720" w:gutter="0"/>
          <w:pgNumType w:start="1"/>
          <w:cols w:space="720"/>
          <w:docGrid w:linePitch="360"/>
        </w:sectPr>
      </w:pPr>
    </w:p>
    <w:p w:rsidR="009109DD" w:rsidRPr="007B0377" w:rsidRDefault="009109DD" w:rsidP="009109DD">
      <w:pPr>
        <w:jc w:val="center"/>
        <w:rPr>
          <w:b/>
          <w:bCs/>
        </w:rPr>
      </w:pPr>
      <w:r w:rsidRPr="007B0377">
        <w:rPr>
          <w:b/>
          <w:bCs/>
        </w:rPr>
        <w:t>SPECIAL CONDITIONS OF CONTRACT (SCC)</w:t>
      </w:r>
    </w:p>
    <w:p w:rsidR="009109DD" w:rsidRPr="007B0377" w:rsidRDefault="009109DD" w:rsidP="009109DD">
      <w:pPr>
        <w:rPr>
          <w:b/>
          <w:bCs/>
        </w:rPr>
      </w:pPr>
    </w:p>
    <w:p w:rsidR="009109DD" w:rsidRPr="007B0377" w:rsidRDefault="009109DD" w:rsidP="009109DD">
      <w:pPr>
        <w:jc w:val="both"/>
      </w:pPr>
      <w:r w:rsidRPr="007B0377">
        <w:t>The following bid specific data for the Goods and Related Services to be procured shall amend and/or supplement the provisions in the General Conditions of Contract (GCC).</w:t>
      </w:r>
    </w:p>
    <w:p w:rsidR="009109DD" w:rsidRPr="007B0377" w:rsidRDefault="009109DD" w:rsidP="009109DD">
      <w:pPr>
        <w:jc w:val="both"/>
      </w:pPr>
    </w:p>
    <w:tbl>
      <w:tblPr>
        <w:tblW w:w="991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1539"/>
        <w:gridCol w:w="7758"/>
      </w:tblGrid>
      <w:tr w:rsidR="009109DD" w:rsidRPr="007B0377">
        <w:trPr>
          <w:tblHeader/>
        </w:trPr>
        <w:tc>
          <w:tcPr>
            <w:tcW w:w="621" w:type="dxa"/>
            <w:tcBorders>
              <w:right w:val="single" w:sz="4" w:space="0" w:color="auto"/>
            </w:tcBorders>
          </w:tcPr>
          <w:p w:rsidR="009109DD" w:rsidRPr="007B0377" w:rsidRDefault="009109DD" w:rsidP="009109DD">
            <w:pPr>
              <w:jc w:val="center"/>
              <w:rPr>
                <w:b/>
                <w:bCs/>
              </w:rPr>
            </w:pPr>
            <w:r w:rsidRPr="007B0377">
              <w:rPr>
                <w:b/>
                <w:bCs/>
              </w:rPr>
              <w:t>Sl. No.</w:t>
            </w:r>
          </w:p>
        </w:tc>
        <w:tc>
          <w:tcPr>
            <w:tcW w:w="1539" w:type="dxa"/>
            <w:tcBorders>
              <w:right w:val="single" w:sz="4" w:space="0" w:color="auto"/>
            </w:tcBorders>
          </w:tcPr>
          <w:p w:rsidR="009109DD" w:rsidRPr="007B0377" w:rsidRDefault="009109DD" w:rsidP="009109DD">
            <w:pPr>
              <w:jc w:val="center"/>
              <w:rPr>
                <w:b/>
                <w:bCs/>
              </w:rPr>
            </w:pPr>
            <w:r w:rsidRPr="007B0377">
              <w:rPr>
                <w:b/>
                <w:bCs/>
              </w:rPr>
              <w:t>GCC Clause Ref. No.</w:t>
            </w:r>
          </w:p>
        </w:tc>
        <w:tc>
          <w:tcPr>
            <w:tcW w:w="7758" w:type="dxa"/>
            <w:tcBorders>
              <w:left w:val="nil"/>
            </w:tcBorders>
          </w:tcPr>
          <w:p w:rsidR="009109DD" w:rsidRPr="007B0377" w:rsidRDefault="009109DD" w:rsidP="009109DD">
            <w:pPr>
              <w:jc w:val="center"/>
              <w:rPr>
                <w:b/>
                <w:bCs/>
              </w:rPr>
            </w:pPr>
            <w:r w:rsidRPr="007B0377">
              <w:rPr>
                <w:b/>
                <w:bCs/>
              </w:rPr>
              <w:t>Amendment/Supplement to GCC</w:t>
            </w:r>
          </w:p>
        </w:tc>
      </w:tr>
      <w:tr w:rsidR="00876BD1" w:rsidRPr="007B0377" w:rsidTr="00655384">
        <w:trPr>
          <w:trHeight w:val="3130"/>
        </w:trPr>
        <w:tc>
          <w:tcPr>
            <w:tcW w:w="621" w:type="dxa"/>
            <w:tcBorders>
              <w:right w:val="single" w:sz="4" w:space="0" w:color="auto"/>
            </w:tcBorders>
          </w:tcPr>
          <w:p w:rsidR="00876BD1" w:rsidRPr="007B0377" w:rsidRDefault="00876BD1" w:rsidP="00184CCD">
            <w:pPr>
              <w:numPr>
                <w:ilvl w:val="0"/>
                <w:numId w:val="5"/>
              </w:numPr>
              <w:jc w:val="both"/>
            </w:pPr>
          </w:p>
        </w:tc>
        <w:tc>
          <w:tcPr>
            <w:tcW w:w="1539" w:type="dxa"/>
            <w:tcBorders>
              <w:right w:val="single" w:sz="4" w:space="0" w:color="auto"/>
            </w:tcBorders>
          </w:tcPr>
          <w:p w:rsidR="00876BD1" w:rsidRPr="007B0377" w:rsidRDefault="00876BD1" w:rsidP="009109DD">
            <w:pPr>
              <w:jc w:val="both"/>
            </w:pPr>
            <w:r w:rsidRPr="007B0377">
              <w:t>GCC 1.1 (o)</w:t>
            </w:r>
          </w:p>
        </w:tc>
        <w:tc>
          <w:tcPr>
            <w:tcW w:w="7758" w:type="dxa"/>
            <w:tcBorders>
              <w:left w:val="nil"/>
            </w:tcBorders>
          </w:tcPr>
          <w:p w:rsidR="00876BD1" w:rsidRPr="007B0377" w:rsidRDefault="00876BD1" w:rsidP="00BB0D87">
            <w:pPr>
              <w:jc w:val="both"/>
              <w:rPr>
                <w:snapToGrid w:val="0"/>
              </w:rPr>
            </w:pPr>
            <w:r w:rsidRPr="007B0377">
              <w:rPr>
                <w:b/>
                <w:bCs/>
              </w:rPr>
              <w:t>Supplementing Sub-Clause GCC 1.1(o)</w:t>
            </w:r>
          </w:p>
          <w:p w:rsidR="00876BD1" w:rsidRPr="007B0377" w:rsidRDefault="00876BD1" w:rsidP="00BB0D87">
            <w:pPr>
              <w:jc w:val="both"/>
              <w:rPr>
                <w:snapToGrid w:val="0"/>
              </w:rPr>
            </w:pPr>
          </w:p>
          <w:p w:rsidR="00876BD1" w:rsidRPr="007B0377" w:rsidRDefault="00876BD1" w:rsidP="00BB0D87">
            <w:pPr>
              <w:jc w:val="both"/>
              <w:rPr>
                <w:snapToGrid w:val="0"/>
              </w:rPr>
            </w:pPr>
            <w:r w:rsidRPr="007B0377">
              <w:rPr>
                <w:snapToGrid w:val="0"/>
              </w:rPr>
              <w:t xml:space="preserve">The Employer is: </w:t>
            </w:r>
          </w:p>
          <w:p w:rsidR="00876BD1" w:rsidRPr="007B0377" w:rsidRDefault="00876BD1" w:rsidP="00BB0D87">
            <w:pPr>
              <w:jc w:val="both"/>
              <w:rPr>
                <w:snapToGrid w:val="0"/>
              </w:rPr>
            </w:pPr>
          </w:p>
          <w:p w:rsidR="00C64503" w:rsidRPr="007B0377" w:rsidRDefault="00C64503" w:rsidP="00D320BB">
            <w:pPr>
              <w:pStyle w:val="BodyTextIndent"/>
              <w:ind w:left="378" w:hanging="17"/>
              <w:contextualSpacing/>
              <w:rPr>
                <w:b/>
                <w:bCs/>
                <w:iCs/>
              </w:rPr>
            </w:pPr>
            <w:r w:rsidRPr="007B0377">
              <w:rPr>
                <w:b/>
                <w:bCs/>
                <w:iCs/>
              </w:rPr>
              <w:t>Power Grid Corporation of India Ltd.,</w:t>
            </w:r>
          </w:p>
          <w:p w:rsidR="00C64503" w:rsidRPr="007B0377" w:rsidRDefault="00C64503" w:rsidP="00D320BB">
            <w:pPr>
              <w:pStyle w:val="BodyTextIndent"/>
              <w:ind w:left="378" w:hanging="17"/>
              <w:contextualSpacing/>
              <w:rPr>
                <w:iCs/>
              </w:rPr>
            </w:pPr>
            <w:r w:rsidRPr="007B0377">
              <w:rPr>
                <w:iCs/>
              </w:rPr>
              <w:t>Western Region Telecom Control Centre,</w:t>
            </w:r>
          </w:p>
          <w:p w:rsidR="00C64503" w:rsidRPr="007B0377" w:rsidRDefault="00C64503" w:rsidP="00D320BB">
            <w:pPr>
              <w:pStyle w:val="BodyTextIndent"/>
              <w:ind w:left="378" w:hanging="17"/>
              <w:contextualSpacing/>
              <w:rPr>
                <w:iCs/>
              </w:rPr>
            </w:pPr>
            <w:r w:rsidRPr="007B0377">
              <w:rPr>
                <w:iCs/>
              </w:rPr>
              <w:t>F-3, MIDC, Marol Area,</w:t>
            </w:r>
          </w:p>
          <w:p w:rsidR="00C64503" w:rsidRPr="007B0377" w:rsidRDefault="00C64503" w:rsidP="00D320BB">
            <w:pPr>
              <w:pStyle w:val="BodyTextIndent"/>
              <w:ind w:left="378" w:hanging="17"/>
              <w:contextualSpacing/>
              <w:rPr>
                <w:iCs/>
              </w:rPr>
            </w:pPr>
            <w:r w:rsidRPr="007B0377">
              <w:rPr>
                <w:iCs/>
              </w:rPr>
              <w:t xml:space="preserve">Central Road, Andheri (East). </w:t>
            </w:r>
          </w:p>
          <w:p w:rsidR="00C64503" w:rsidRPr="007B0377" w:rsidRDefault="00C64503" w:rsidP="00D320BB">
            <w:pPr>
              <w:pStyle w:val="BodyTextIndent"/>
              <w:spacing w:line="0" w:lineRule="atLeast"/>
              <w:ind w:left="378" w:hanging="17"/>
              <w:contextualSpacing/>
              <w:rPr>
                <w:i/>
              </w:rPr>
            </w:pPr>
            <w:r w:rsidRPr="007B0377">
              <w:rPr>
                <w:iCs/>
              </w:rPr>
              <w:t>Mumbai, Pin : 400093</w:t>
            </w:r>
          </w:p>
          <w:p w:rsidR="00C64503" w:rsidRPr="007B0377" w:rsidRDefault="00C64503" w:rsidP="00D320BB">
            <w:pPr>
              <w:spacing w:line="0" w:lineRule="atLeast"/>
              <w:ind w:left="288" w:hanging="17"/>
              <w:contextualSpacing/>
              <w:jc w:val="both"/>
            </w:pPr>
            <w:r w:rsidRPr="007B0377">
              <w:rPr>
                <w:lang w:val="en-GB"/>
              </w:rPr>
              <w:t xml:space="preserve">  Telephone Nos.: 022-28389805/28386953</w:t>
            </w:r>
          </w:p>
          <w:p w:rsidR="00C64503" w:rsidRPr="007B0377" w:rsidRDefault="00D320BB" w:rsidP="00D320BB">
            <w:pPr>
              <w:ind w:left="18" w:hanging="17"/>
              <w:contextualSpacing/>
              <w:jc w:val="both"/>
              <w:rPr>
                <w:iCs/>
                <w:lang w:val="en-GB"/>
              </w:rPr>
            </w:pPr>
            <w:r w:rsidRPr="007B0377">
              <w:rPr>
                <w:iCs/>
                <w:lang w:val="en-GB"/>
              </w:rPr>
              <w:t xml:space="preserve">       </w:t>
            </w:r>
            <w:r w:rsidR="00C64503" w:rsidRPr="007B0377">
              <w:rPr>
                <w:iCs/>
                <w:lang w:val="en-GB"/>
              </w:rPr>
              <w:t>Contact: Sr.</w:t>
            </w:r>
            <w:r w:rsidRPr="007B0377">
              <w:rPr>
                <w:iCs/>
                <w:lang w:val="en-GB"/>
              </w:rPr>
              <w:t xml:space="preserve"> </w:t>
            </w:r>
            <w:r w:rsidR="00C64503" w:rsidRPr="007B0377">
              <w:rPr>
                <w:iCs/>
                <w:lang w:val="en-GB"/>
              </w:rPr>
              <w:t xml:space="preserve">DGM (Tel-CS &amp; </w:t>
            </w:r>
            <w:r w:rsidRPr="007B0377">
              <w:rPr>
                <w:iCs/>
                <w:lang w:val="en-GB"/>
              </w:rPr>
              <w:t>Wi-Fi)/</w:t>
            </w:r>
            <w:r w:rsidR="00C64503" w:rsidRPr="007B0377">
              <w:rPr>
                <w:iCs/>
                <w:lang w:val="en-GB"/>
              </w:rPr>
              <w:t>M</w:t>
            </w:r>
            <w:r w:rsidRPr="007B0377">
              <w:rPr>
                <w:iCs/>
                <w:lang w:val="en-GB"/>
              </w:rPr>
              <w:t>anager</w:t>
            </w:r>
            <w:r w:rsidR="00C64503" w:rsidRPr="007B0377">
              <w:rPr>
                <w:iCs/>
                <w:lang w:val="en-GB"/>
              </w:rPr>
              <w:t xml:space="preserve"> (Tel-CS)</w:t>
            </w:r>
          </w:p>
          <w:p w:rsidR="00876BD1" w:rsidRPr="007B0377" w:rsidRDefault="00D320BB" w:rsidP="00D320BB">
            <w:pPr>
              <w:ind w:left="18" w:hanging="17"/>
              <w:contextualSpacing/>
              <w:jc w:val="both"/>
              <w:rPr>
                <w:rStyle w:val="BodyTextIndent3Char"/>
                <w:sz w:val="24"/>
                <w:szCs w:val="24"/>
                <w:u w:val="single"/>
              </w:rPr>
            </w:pPr>
            <w:r w:rsidRPr="007B0377">
              <w:rPr>
                <w:iCs/>
                <w:lang w:val="en-GB"/>
              </w:rPr>
              <w:t xml:space="preserve">       </w:t>
            </w:r>
            <w:r w:rsidR="00C64503" w:rsidRPr="007B0377">
              <w:rPr>
                <w:iCs/>
                <w:lang w:val="en-GB"/>
              </w:rPr>
              <w:t>Email Id:-</w:t>
            </w:r>
            <w:r w:rsidR="00C64503" w:rsidRPr="00FE1316">
              <w:rPr>
                <w:rStyle w:val="Hyperlink"/>
              </w:rPr>
              <w:t>vinit</w:t>
            </w:r>
            <w:r w:rsidRPr="00FE1316">
              <w:rPr>
                <w:rStyle w:val="Hyperlink"/>
              </w:rPr>
              <w:t>@powergridindia.com/skv</w:t>
            </w:r>
            <w:r w:rsidR="00C64503" w:rsidRPr="00FE1316">
              <w:rPr>
                <w:rStyle w:val="Hyperlink"/>
              </w:rPr>
              <w:t>@powergridindia.com</w:t>
            </w:r>
          </w:p>
          <w:p w:rsidR="00D320BB" w:rsidRPr="007B0377" w:rsidRDefault="00D320BB" w:rsidP="00D320BB">
            <w:pPr>
              <w:ind w:left="18" w:hanging="17"/>
              <w:contextualSpacing/>
              <w:jc w:val="both"/>
              <w:rPr>
                <w:iCs/>
                <w:lang w:val="en-GB"/>
              </w:rPr>
            </w:pPr>
          </w:p>
        </w:tc>
      </w:tr>
      <w:tr w:rsidR="00876BD1" w:rsidRPr="007B0377">
        <w:tc>
          <w:tcPr>
            <w:tcW w:w="621" w:type="dxa"/>
            <w:tcBorders>
              <w:right w:val="single" w:sz="4" w:space="0" w:color="auto"/>
            </w:tcBorders>
          </w:tcPr>
          <w:p w:rsidR="00876BD1" w:rsidRPr="007B0377" w:rsidRDefault="00876BD1" w:rsidP="00184CCD">
            <w:pPr>
              <w:numPr>
                <w:ilvl w:val="0"/>
                <w:numId w:val="5"/>
              </w:numPr>
              <w:jc w:val="both"/>
            </w:pPr>
          </w:p>
        </w:tc>
        <w:tc>
          <w:tcPr>
            <w:tcW w:w="1539" w:type="dxa"/>
            <w:tcBorders>
              <w:right w:val="single" w:sz="4" w:space="0" w:color="auto"/>
            </w:tcBorders>
          </w:tcPr>
          <w:p w:rsidR="00876BD1" w:rsidRPr="007B0377" w:rsidRDefault="00876BD1" w:rsidP="009109DD">
            <w:pPr>
              <w:jc w:val="both"/>
            </w:pPr>
            <w:r w:rsidRPr="007B0377">
              <w:t>GCC 1.1(w)</w:t>
            </w:r>
          </w:p>
        </w:tc>
        <w:tc>
          <w:tcPr>
            <w:tcW w:w="7758" w:type="dxa"/>
            <w:tcBorders>
              <w:left w:val="nil"/>
            </w:tcBorders>
          </w:tcPr>
          <w:p w:rsidR="00876BD1" w:rsidRPr="007B0377" w:rsidRDefault="00876BD1" w:rsidP="00BB0D87">
            <w:pPr>
              <w:jc w:val="both"/>
              <w:rPr>
                <w:snapToGrid w:val="0"/>
              </w:rPr>
            </w:pPr>
            <w:r w:rsidRPr="007B0377">
              <w:rPr>
                <w:b/>
                <w:bCs/>
              </w:rPr>
              <w:t>Supplementing Sub-Clause GCC 1.1(w)</w:t>
            </w:r>
          </w:p>
          <w:p w:rsidR="00876BD1" w:rsidRPr="007B0377" w:rsidRDefault="00876BD1" w:rsidP="00BB0D87">
            <w:pPr>
              <w:jc w:val="both"/>
              <w:rPr>
                <w:snapToGrid w:val="0"/>
              </w:rPr>
            </w:pPr>
          </w:p>
          <w:p w:rsidR="00876BD1" w:rsidRPr="007B0377" w:rsidRDefault="00876BD1" w:rsidP="00BB0D87">
            <w:pPr>
              <w:jc w:val="both"/>
              <w:rPr>
                <w:snapToGrid w:val="0"/>
              </w:rPr>
            </w:pPr>
            <w:r w:rsidRPr="007B0377">
              <w:rPr>
                <w:snapToGrid w:val="0"/>
              </w:rPr>
              <w:t>The Owner is:</w:t>
            </w:r>
          </w:p>
          <w:p w:rsidR="00876BD1" w:rsidRPr="007B0377" w:rsidRDefault="00876BD1" w:rsidP="00BB0D87">
            <w:pPr>
              <w:jc w:val="both"/>
              <w:rPr>
                <w:snapToGrid w:val="0"/>
              </w:rPr>
            </w:pPr>
          </w:p>
          <w:p w:rsidR="00C64503" w:rsidRPr="007B0377" w:rsidRDefault="00C64503" w:rsidP="00D320BB">
            <w:pPr>
              <w:pStyle w:val="BodyTextIndent"/>
              <w:ind w:left="357" w:hanging="17"/>
              <w:contextualSpacing/>
              <w:rPr>
                <w:b/>
                <w:bCs/>
                <w:iCs/>
              </w:rPr>
            </w:pPr>
            <w:r w:rsidRPr="007B0377">
              <w:rPr>
                <w:b/>
                <w:bCs/>
                <w:iCs/>
              </w:rPr>
              <w:t>Power Grid Corporation of India Ltd.,</w:t>
            </w:r>
          </w:p>
          <w:p w:rsidR="00C64503" w:rsidRPr="007B0377" w:rsidRDefault="00C64503" w:rsidP="00D320BB">
            <w:pPr>
              <w:pStyle w:val="BodyTextIndent"/>
              <w:ind w:left="357" w:hanging="17"/>
              <w:contextualSpacing/>
              <w:rPr>
                <w:iCs/>
              </w:rPr>
            </w:pPr>
            <w:r w:rsidRPr="007B0377">
              <w:rPr>
                <w:iCs/>
              </w:rPr>
              <w:t>Western Region Telecom Control Centre,</w:t>
            </w:r>
          </w:p>
          <w:p w:rsidR="00C64503" w:rsidRPr="007B0377" w:rsidRDefault="00C64503" w:rsidP="00D320BB">
            <w:pPr>
              <w:pStyle w:val="BodyTextIndent"/>
              <w:ind w:left="357" w:hanging="17"/>
              <w:contextualSpacing/>
              <w:rPr>
                <w:iCs/>
              </w:rPr>
            </w:pPr>
            <w:r w:rsidRPr="007B0377">
              <w:rPr>
                <w:iCs/>
              </w:rPr>
              <w:t>F-3, MIDC, Marol Area,</w:t>
            </w:r>
          </w:p>
          <w:p w:rsidR="00C64503" w:rsidRPr="007B0377" w:rsidRDefault="00C64503" w:rsidP="00D320BB">
            <w:pPr>
              <w:pStyle w:val="BodyTextIndent"/>
              <w:ind w:left="357" w:hanging="17"/>
              <w:contextualSpacing/>
              <w:rPr>
                <w:iCs/>
              </w:rPr>
            </w:pPr>
            <w:r w:rsidRPr="007B0377">
              <w:rPr>
                <w:iCs/>
              </w:rPr>
              <w:t xml:space="preserve">Central Road, Andheri (East). </w:t>
            </w:r>
          </w:p>
          <w:p w:rsidR="00C64503" w:rsidRPr="007B0377" w:rsidRDefault="00C64503" w:rsidP="00D320BB">
            <w:pPr>
              <w:pStyle w:val="BodyTextIndent"/>
              <w:ind w:left="357" w:hanging="17"/>
              <w:contextualSpacing/>
              <w:rPr>
                <w:i/>
              </w:rPr>
            </w:pPr>
            <w:r w:rsidRPr="007B0377">
              <w:rPr>
                <w:iCs/>
              </w:rPr>
              <w:t>Mumbai, Pin : 400093</w:t>
            </w:r>
          </w:p>
          <w:p w:rsidR="00C64503" w:rsidRPr="007B0377" w:rsidRDefault="00D320BB" w:rsidP="00C64503">
            <w:pPr>
              <w:ind w:left="270" w:hanging="18"/>
              <w:jc w:val="both"/>
            </w:pPr>
            <w:r w:rsidRPr="007B0377">
              <w:rPr>
                <w:lang w:val="en-GB"/>
              </w:rPr>
              <w:t xml:space="preserve"> </w:t>
            </w:r>
            <w:r w:rsidR="00C64503" w:rsidRPr="007B0377">
              <w:rPr>
                <w:lang w:val="en-GB"/>
              </w:rPr>
              <w:t>Telephone Nos.: 022-28389805/28386953</w:t>
            </w:r>
          </w:p>
          <w:p w:rsidR="00C64503" w:rsidRPr="007B0377" w:rsidRDefault="00D320BB" w:rsidP="00C64503">
            <w:pPr>
              <w:ind w:hanging="18"/>
              <w:jc w:val="both"/>
              <w:rPr>
                <w:iCs/>
                <w:lang w:val="en-GB"/>
              </w:rPr>
            </w:pPr>
            <w:r w:rsidRPr="007B0377">
              <w:rPr>
                <w:iCs/>
                <w:lang w:val="en-GB"/>
              </w:rPr>
              <w:t xml:space="preserve">      </w:t>
            </w:r>
            <w:r w:rsidR="00C64503" w:rsidRPr="007B0377">
              <w:rPr>
                <w:iCs/>
                <w:lang w:val="en-GB"/>
              </w:rPr>
              <w:t>Contact: Sr.</w:t>
            </w:r>
            <w:r w:rsidRPr="007B0377">
              <w:rPr>
                <w:iCs/>
                <w:lang w:val="en-GB"/>
              </w:rPr>
              <w:t xml:space="preserve"> </w:t>
            </w:r>
            <w:r w:rsidR="00C64503" w:rsidRPr="007B0377">
              <w:rPr>
                <w:iCs/>
                <w:lang w:val="en-GB"/>
              </w:rPr>
              <w:t xml:space="preserve">DGM (Tel-CS &amp; </w:t>
            </w:r>
            <w:r w:rsidRPr="007B0377">
              <w:rPr>
                <w:iCs/>
                <w:lang w:val="en-GB"/>
              </w:rPr>
              <w:t>Wi-Fi)/Manager</w:t>
            </w:r>
            <w:r w:rsidR="00C64503" w:rsidRPr="007B0377">
              <w:rPr>
                <w:iCs/>
                <w:lang w:val="en-GB"/>
              </w:rPr>
              <w:t xml:space="preserve"> (Tel-CS)</w:t>
            </w:r>
          </w:p>
          <w:p w:rsidR="00876BD1" w:rsidRPr="007B0377" w:rsidRDefault="00D320BB" w:rsidP="00D320BB">
            <w:pPr>
              <w:ind w:hanging="18"/>
              <w:jc w:val="both"/>
              <w:rPr>
                <w:rStyle w:val="BodyTextIndent3Char"/>
                <w:sz w:val="24"/>
                <w:szCs w:val="24"/>
                <w:u w:val="single"/>
              </w:rPr>
            </w:pPr>
            <w:r w:rsidRPr="007B0377">
              <w:rPr>
                <w:iCs/>
                <w:lang w:val="en-GB"/>
              </w:rPr>
              <w:t xml:space="preserve">      </w:t>
            </w:r>
            <w:r w:rsidR="00C64503" w:rsidRPr="007B0377">
              <w:rPr>
                <w:iCs/>
                <w:lang w:val="en-GB"/>
              </w:rPr>
              <w:t xml:space="preserve">Email Id:- </w:t>
            </w:r>
            <w:hyperlink r:id="rId15" w:history="1">
              <w:r w:rsidRPr="007B0377">
                <w:rPr>
                  <w:rStyle w:val="Hyperlink"/>
                </w:rPr>
                <w:t>vinit@powergridindia.com/skv@powergridindia.com</w:t>
              </w:r>
            </w:hyperlink>
          </w:p>
          <w:p w:rsidR="00D320BB" w:rsidRPr="007B0377" w:rsidRDefault="00D320BB" w:rsidP="00D320BB">
            <w:pPr>
              <w:ind w:hanging="18"/>
              <w:jc w:val="both"/>
              <w:rPr>
                <w:iCs/>
                <w:lang w:val="en-GB"/>
              </w:rPr>
            </w:pPr>
          </w:p>
        </w:tc>
      </w:tr>
      <w:tr w:rsidR="00184CCD" w:rsidRPr="007B0377">
        <w:tc>
          <w:tcPr>
            <w:tcW w:w="621" w:type="dxa"/>
            <w:tcBorders>
              <w:right w:val="single" w:sz="4" w:space="0" w:color="auto"/>
            </w:tcBorders>
          </w:tcPr>
          <w:p w:rsidR="00184CCD" w:rsidRPr="007B0377" w:rsidRDefault="00184CCD" w:rsidP="00184CCD">
            <w:pPr>
              <w:numPr>
                <w:ilvl w:val="0"/>
                <w:numId w:val="5"/>
              </w:numPr>
              <w:jc w:val="both"/>
            </w:pPr>
          </w:p>
        </w:tc>
        <w:tc>
          <w:tcPr>
            <w:tcW w:w="1539" w:type="dxa"/>
            <w:tcBorders>
              <w:right w:val="single" w:sz="4" w:space="0" w:color="auto"/>
            </w:tcBorders>
          </w:tcPr>
          <w:p w:rsidR="00184CCD" w:rsidRPr="007B0377" w:rsidRDefault="00184CCD" w:rsidP="009109DD">
            <w:pPr>
              <w:jc w:val="both"/>
            </w:pPr>
            <w:r w:rsidRPr="007B0377">
              <w:t>GCC 1.1(</w:t>
            </w:r>
            <w:proofErr w:type="spellStart"/>
            <w:r w:rsidRPr="007B0377">
              <w:t>ee</w:t>
            </w:r>
            <w:proofErr w:type="spellEnd"/>
            <w:r w:rsidRPr="007B0377">
              <w:t>)</w:t>
            </w:r>
          </w:p>
        </w:tc>
        <w:tc>
          <w:tcPr>
            <w:tcW w:w="7758" w:type="dxa"/>
            <w:tcBorders>
              <w:left w:val="nil"/>
            </w:tcBorders>
          </w:tcPr>
          <w:p w:rsidR="00184CCD" w:rsidRPr="007B0377" w:rsidRDefault="004C04BA" w:rsidP="00184CCD">
            <w:pPr>
              <w:jc w:val="both"/>
            </w:pPr>
            <w:r w:rsidRPr="007B0377">
              <w:rPr>
                <w:highlight w:val="yellow"/>
              </w:rPr>
              <w:t xml:space="preserve">The equipment shall be delivered, installed and commissioned within </w:t>
            </w:r>
            <w:r w:rsidR="00D320BB" w:rsidRPr="007B0377">
              <w:rPr>
                <w:highlight w:val="yellow"/>
              </w:rPr>
              <w:t>Six (6)</w:t>
            </w:r>
            <w:r w:rsidRPr="007B0377">
              <w:rPr>
                <w:highlight w:val="yellow"/>
              </w:rPr>
              <w:t xml:space="preserve"> </w:t>
            </w:r>
            <w:r w:rsidR="00D320BB" w:rsidRPr="007B0377">
              <w:rPr>
                <w:highlight w:val="yellow"/>
              </w:rPr>
              <w:t>Months</w:t>
            </w:r>
            <w:r w:rsidRPr="007B0377">
              <w:rPr>
                <w:highlight w:val="yellow"/>
              </w:rPr>
              <w:t xml:space="preserve"> from the date of letter of award</w:t>
            </w:r>
            <w:r w:rsidR="00367625" w:rsidRPr="007B0377">
              <w:rPr>
                <w:highlight w:val="yellow"/>
              </w:rPr>
              <w:t>,</w:t>
            </w:r>
            <w:r w:rsidRPr="007B0377">
              <w:t xml:space="preserve"> with 5-year comprehensive onsite maintenance support after warranty</w:t>
            </w:r>
          </w:p>
          <w:p w:rsidR="00184CCD" w:rsidRPr="007B0377" w:rsidRDefault="00184CCD" w:rsidP="00BB0D87">
            <w:pPr>
              <w:jc w:val="both"/>
              <w:rPr>
                <w:b/>
                <w:bCs/>
              </w:rPr>
            </w:pPr>
          </w:p>
        </w:tc>
      </w:tr>
      <w:tr w:rsidR="00DD2FE3" w:rsidRPr="007B0377">
        <w:tc>
          <w:tcPr>
            <w:tcW w:w="621" w:type="dxa"/>
            <w:tcBorders>
              <w:right w:val="single" w:sz="4" w:space="0" w:color="auto"/>
            </w:tcBorders>
          </w:tcPr>
          <w:p w:rsidR="00DD2FE3" w:rsidRPr="007B0377" w:rsidRDefault="00DD2FE3" w:rsidP="00184CCD">
            <w:pPr>
              <w:numPr>
                <w:ilvl w:val="0"/>
                <w:numId w:val="5"/>
              </w:numPr>
              <w:jc w:val="both"/>
            </w:pPr>
          </w:p>
        </w:tc>
        <w:tc>
          <w:tcPr>
            <w:tcW w:w="1539" w:type="dxa"/>
            <w:tcBorders>
              <w:right w:val="single" w:sz="4" w:space="0" w:color="auto"/>
            </w:tcBorders>
          </w:tcPr>
          <w:p w:rsidR="00DD2FE3" w:rsidRPr="007B0377" w:rsidRDefault="00DD2FE3" w:rsidP="00DB4F7A">
            <w:pPr>
              <w:widowControl w:val="0"/>
              <w:autoSpaceDE w:val="0"/>
              <w:autoSpaceDN w:val="0"/>
              <w:adjustRightInd w:val="0"/>
              <w:spacing w:before="3"/>
              <w:ind w:left="105"/>
            </w:pPr>
            <w:r w:rsidRPr="007B0377">
              <w:t>GCC 2.1</w:t>
            </w:r>
          </w:p>
        </w:tc>
        <w:tc>
          <w:tcPr>
            <w:tcW w:w="7758" w:type="dxa"/>
            <w:tcBorders>
              <w:left w:val="nil"/>
            </w:tcBorders>
          </w:tcPr>
          <w:p w:rsidR="00DD2FE3" w:rsidRPr="007B0377" w:rsidRDefault="00DD2FE3" w:rsidP="00DD2FE3">
            <w:pPr>
              <w:jc w:val="both"/>
              <w:rPr>
                <w:b/>
                <w:bCs/>
              </w:rPr>
            </w:pPr>
            <w:r w:rsidRPr="007B0377">
              <w:rPr>
                <w:b/>
                <w:bCs/>
              </w:rPr>
              <w:t>Addition of following new Sub-Clauses after GCC 2.1</w:t>
            </w:r>
          </w:p>
          <w:p w:rsidR="00DD2FE3" w:rsidRPr="007B0377" w:rsidRDefault="00DD2FE3" w:rsidP="00DD2FE3">
            <w:pPr>
              <w:jc w:val="both"/>
              <w:rPr>
                <w:b/>
                <w:bCs/>
              </w:rPr>
            </w:pPr>
          </w:p>
          <w:p w:rsidR="00DD2FE3" w:rsidRPr="007B0377" w:rsidRDefault="00DD2FE3" w:rsidP="00DD2FE3">
            <w:pPr>
              <w:tabs>
                <w:tab w:val="num" w:pos="1260"/>
              </w:tabs>
              <w:ind w:left="1478" w:hanging="1478"/>
              <w:jc w:val="both"/>
            </w:pPr>
            <w:r w:rsidRPr="007B0377">
              <w:t>GCC 2.1.1</w:t>
            </w:r>
            <w:r w:rsidRPr="007B0377">
              <w:tab/>
              <w:t xml:space="preserve">   The Contracts to be entered into with the successful Bidder shall be a single contract covering all Goods and Related Service. </w:t>
            </w:r>
          </w:p>
          <w:p w:rsidR="00DD2FE3" w:rsidRPr="007B0377" w:rsidRDefault="00DD2FE3" w:rsidP="00DD2FE3">
            <w:pPr>
              <w:ind w:left="2196" w:hanging="720"/>
              <w:jc w:val="both"/>
            </w:pPr>
          </w:p>
          <w:p w:rsidR="00DD2FE3" w:rsidRPr="007B0377" w:rsidRDefault="00DD2FE3" w:rsidP="00DD2FE3">
            <w:pPr>
              <w:ind w:left="1476" w:hanging="1476"/>
              <w:jc w:val="both"/>
            </w:pPr>
            <w:r w:rsidRPr="007B0377">
              <w:t>GCC 2.1.2</w:t>
            </w:r>
            <w:r w:rsidRPr="007B0377">
              <w:tab/>
              <w:t>The Contract will be signed in two originals and the Supplier shall be provided with one signed original and the rest will be retained by the Employer.</w:t>
            </w:r>
          </w:p>
          <w:p w:rsidR="00DD2FE3" w:rsidRPr="007B0377" w:rsidRDefault="00DD2FE3" w:rsidP="00DD2FE3">
            <w:pPr>
              <w:ind w:left="1476" w:hanging="1476"/>
              <w:jc w:val="both"/>
            </w:pPr>
          </w:p>
        </w:tc>
      </w:tr>
      <w:tr w:rsidR="008F762C" w:rsidRPr="007B0377">
        <w:tc>
          <w:tcPr>
            <w:tcW w:w="621" w:type="dxa"/>
            <w:tcBorders>
              <w:right w:val="single" w:sz="4" w:space="0" w:color="auto"/>
            </w:tcBorders>
          </w:tcPr>
          <w:p w:rsidR="008F762C" w:rsidRPr="007B0377" w:rsidRDefault="008F762C" w:rsidP="00184CCD">
            <w:pPr>
              <w:numPr>
                <w:ilvl w:val="0"/>
                <w:numId w:val="5"/>
              </w:numPr>
              <w:jc w:val="both"/>
            </w:pPr>
          </w:p>
        </w:tc>
        <w:tc>
          <w:tcPr>
            <w:tcW w:w="1539" w:type="dxa"/>
            <w:tcBorders>
              <w:right w:val="single" w:sz="4" w:space="0" w:color="auto"/>
            </w:tcBorders>
          </w:tcPr>
          <w:p w:rsidR="008F762C" w:rsidRPr="007B0377" w:rsidRDefault="008F762C" w:rsidP="00DB4F7A">
            <w:pPr>
              <w:widowControl w:val="0"/>
              <w:autoSpaceDE w:val="0"/>
              <w:autoSpaceDN w:val="0"/>
              <w:adjustRightInd w:val="0"/>
              <w:spacing w:before="3"/>
              <w:ind w:left="105"/>
            </w:pPr>
            <w:r w:rsidRPr="007B0377">
              <w:t>GCC 2.9</w:t>
            </w:r>
          </w:p>
        </w:tc>
        <w:tc>
          <w:tcPr>
            <w:tcW w:w="7758" w:type="dxa"/>
            <w:tcBorders>
              <w:left w:val="nil"/>
            </w:tcBorders>
          </w:tcPr>
          <w:p w:rsidR="008F762C" w:rsidRPr="007B0377" w:rsidRDefault="008F762C" w:rsidP="00DB4F7A">
            <w:pPr>
              <w:ind w:left="141" w:right="103" w:firstLine="1"/>
              <w:jc w:val="both"/>
            </w:pPr>
            <w:r w:rsidRPr="007B0377">
              <w:t>Deleted as not applicable</w:t>
            </w:r>
          </w:p>
        </w:tc>
      </w:tr>
      <w:tr w:rsidR="008F762C" w:rsidRPr="007B0377">
        <w:tc>
          <w:tcPr>
            <w:tcW w:w="621" w:type="dxa"/>
            <w:tcBorders>
              <w:right w:val="single" w:sz="4" w:space="0" w:color="auto"/>
            </w:tcBorders>
          </w:tcPr>
          <w:p w:rsidR="008F762C" w:rsidRPr="007B0377" w:rsidRDefault="008F762C" w:rsidP="00184CCD">
            <w:pPr>
              <w:numPr>
                <w:ilvl w:val="0"/>
                <w:numId w:val="5"/>
              </w:numPr>
              <w:jc w:val="both"/>
            </w:pPr>
          </w:p>
        </w:tc>
        <w:tc>
          <w:tcPr>
            <w:tcW w:w="1539" w:type="dxa"/>
            <w:tcBorders>
              <w:right w:val="single" w:sz="4" w:space="0" w:color="auto"/>
            </w:tcBorders>
          </w:tcPr>
          <w:p w:rsidR="008F762C" w:rsidRPr="007B0377" w:rsidRDefault="008F762C" w:rsidP="00770551">
            <w:pPr>
              <w:widowControl w:val="0"/>
              <w:autoSpaceDE w:val="0"/>
              <w:autoSpaceDN w:val="0"/>
              <w:adjustRightInd w:val="0"/>
              <w:spacing w:before="3"/>
              <w:ind w:left="105"/>
            </w:pPr>
            <w:r w:rsidRPr="007B0377">
              <w:t>GCC 2.14</w:t>
            </w:r>
          </w:p>
        </w:tc>
        <w:tc>
          <w:tcPr>
            <w:tcW w:w="7758" w:type="dxa"/>
            <w:tcBorders>
              <w:left w:val="nil"/>
            </w:tcBorders>
          </w:tcPr>
          <w:p w:rsidR="008F762C" w:rsidRPr="007B0377" w:rsidRDefault="008F762C" w:rsidP="002C1443">
            <w:pPr>
              <w:ind w:left="141" w:right="103" w:firstLine="1"/>
              <w:jc w:val="both"/>
            </w:pPr>
            <w:r w:rsidRPr="007B0377">
              <w:t>Governing Law &amp; its Jurisdiction</w:t>
            </w:r>
          </w:p>
          <w:p w:rsidR="008F762C" w:rsidRPr="007B0377" w:rsidRDefault="008F762C" w:rsidP="002C1443">
            <w:pPr>
              <w:ind w:left="141" w:right="103" w:firstLine="1"/>
              <w:jc w:val="both"/>
            </w:pPr>
          </w:p>
          <w:p w:rsidR="008F762C" w:rsidRPr="007B0377" w:rsidRDefault="008F762C" w:rsidP="002C1443">
            <w:pPr>
              <w:ind w:left="141" w:right="103" w:firstLine="1"/>
              <w:jc w:val="both"/>
            </w:pPr>
            <w:r w:rsidRPr="007B0377">
              <w:t xml:space="preserve">The Contract shall be governed by and interpreted in accordance with laws of Union of India and the Courts of </w:t>
            </w:r>
            <w:r w:rsidRPr="007B0377">
              <w:rPr>
                <w:highlight w:val="yellow"/>
              </w:rPr>
              <w:t>Mumbai</w:t>
            </w:r>
            <w:r w:rsidRPr="007B0377">
              <w:t xml:space="preserve"> shall have exclusive jurisdiction in all matters arising under this Contract.</w:t>
            </w:r>
          </w:p>
          <w:p w:rsidR="008F762C" w:rsidRPr="007B0377" w:rsidRDefault="008F762C" w:rsidP="002C1443">
            <w:pPr>
              <w:ind w:left="141" w:right="103" w:firstLine="1"/>
              <w:jc w:val="both"/>
            </w:pPr>
          </w:p>
        </w:tc>
      </w:tr>
      <w:tr w:rsidR="00CE7F7E" w:rsidRPr="007B0377">
        <w:tc>
          <w:tcPr>
            <w:tcW w:w="621" w:type="dxa"/>
            <w:tcBorders>
              <w:right w:val="single" w:sz="4" w:space="0" w:color="auto"/>
            </w:tcBorders>
          </w:tcPr>
          <w:p w:rsidR="00CE7F7E" w:rsidRPr="007B0377" w:rsidRDefault="00CE7F7E" w:rsidP="00184CCD">
            <w:pPr>
              <w:numPr>
                <w:ilvl w:val="0"/>
                <w:numId w:val="5"/>
              </w:numPr>
              <w:jc w:val="both"/>
            </w:pPr>
          </w:p>
        </w:tc>
        <w:tc>
          <w:tcPr>
            <w:tcW w:w="1539" w:type="dxa"/>
            <w:tcBorders>
              <w:right w:val="single" w:sz="4" w:space="0" w:color="auto"/>
            </w:tcBorders>
          </w:tcPr>
          <w:p w:rsidR="00CE7F7E" w:rsidRPr="007B0377" w:rsidRDefault="00CE7F7E" w:rsidP="00C8785C">
            <w:pPr>
              <w:widowControl w:val="0"/>
              <w:autoSpaceDE w:val="0"/>
              <w:autoSpaceDN w:val="0"/>
              <w:adjustRightInd w:val="0"/>
              <w:spacing w:before="3"/>
            </w:pPr>
            <w:r w:rsidRPr="007B0377">
              <w:t>GCC 9.2.1</w:t>
            </w:r>
          </w:p>
        </w:tc>
        <w:tc>
          <w:tcPr>
            <w:tcW w:w="7758" w:type="dxa"/>
            <w:tcBorders>
              <w:left w:val="nil"/>
            </w:tcBorders>
          </w:tcPr>
          <w:p w:rsidR="00CE7F7E" w:rsidRPr="007B0377" w:rsidRDefault="00CE7F7E" w:rsidP="00272A2E">
            <w:pPr>
              <w:ind w:right="103"/>
              <w:jc w:val="both"/>
            </w:pPr>
            <w:r w:rsidRPr="007B0377">
              <w:t>Stands deleted</w:t>
            </w:r>
          </w:p>
        </w:tc>
      </w:tr>
      <w:tr w:rsidR="00CE7F7E" w:rsidRPr="007B0377">
        <w:tc>
          <w:tcPr>
            <w:tcW w:w="621" w:type="dxa"/>
            <w:tcBorders>
              <w:right w:val="single" w:sz="4" w:space="0" w:color="auto"/>
            </w:tcBorders>
          </w:tcPr>
          <w:p w:rsidR="00CE7F7E" w:rsidRPr="007B0377" w:rsidRDefault="00CE7F7E" w:rsidP="00184CCD">
            <w:pPr>
              <w:numPr>
                <w:ilvl w:val="0"/>
                <w:numId w:val="5"/>
              </w:numPr>
              <w:jc w:val="both"/>
            </w:pPr>
          </w:p>
        </w:tc>
        <w:tc>
          <w:tcPr>
            <w:tcW w:w="1539" w:type="dxa"/>
            <w:tcBorders>
              <w:right w:val="single" w:sz="4" w:space="0" w:color="auto"/>
            </w:tcBorders>
          </w:tcPr>
          <w:p w:rsidR="00CE7F7E" w:rsidRPr="007B0377" w:rsidRDefault="00CE7F7E" w:rsidP="00DB4F7A">
            <w:pPr>
              <w:ind w:right="-86"/>
              <w:jc w:val="both"/>
            </w:pPr>
            <w:r w:rsidRPr="007B0377">
              <w:t>GCC 9.3.1</w:t>
            </w:r>
          </w:p>
        </w:tc>
        <w:tc>
          <w:tcPr>
            <w:tcW w:w="7758" w:type="dxa"/>
            <w:tcBorders>
              <w:left w:val="nil"/>
            </w:tcBorders>
          </w:tcPr>
          <w:p w:rsidR="00CE7F7E" w:rsidRPr="007B0377" w:rsidRDefault="00CE7F7E" w:rsidP="00DB4F7A">
            <w:pPr>
              <w:jc w:val="both"/>
              <w:rPr>
                <w:b/>
                <w:bCs/>
              </w:rPr>
            </w:pPr>
            <w:r w:rsidRPr="007B0377">
              <w:rPr>
                <w:b/>
                <w:bCs/>
              </w:rPr>
              <w:t>Supplementing Sub-Clause GCC 9.3.1</w:t>
            </w:r>
          </w:p>
          <w:p w:rsidR="00CE7F7E" w:rsidRPr="007B0377" w:rsidRDefault="00CE7F7E" w:rsidP="00DB4F7A">
            <w:pPr>
              <w:jc w:val="both"/>
            </w:pPr>
          </w:p>
          <w:p w:rsidR="00CE7F7E" w:rsidRPr="007B0377" w:rsidRDefault="00CE7F7E" w:rsidP="00DB4F7A">
            <w:pPr>
              <w:ind w:left="1035" w:hanging="1035"/>
              <w:jc w:val="both"/>
            </w:pPr>
            <w:r w:rsidRPr="007B0377">
              <w:t xml:space="preserve">9.3.1    The Supplier shall, within twenty-eight (28) days of the notification of award, provide a performance security for the due performance of the Contract in the amount equivalent to Ten percent (10%) of the Contract Price, with a validity </w:t>
            </w:r>
            <w:proofErr w:type="spellStart"/>
            <w:r w:rsidRPr="007B0377">
              <w:t>upto</w:t>
            </w:r>
            <w:proofErr w:type="spellEnd"/>
            <w:r w:rsidRPr="007B0377">
              <w:t xml:space="preserve"> ninety (90) days beyond the Defect Liability Period. The same shall be extended by the Supplier time to time till ninety (90) days beyond the actual Defect Liability Period, as may be required under the Contract.</w:t>
            </w:r>
            <w:r w:rsidR="005C07DE" w:rsidRPr="007B0377">
              <w:t xml:space="preserve"> The value of Performance security shall be reduced by 80% after actual Defect Liability Period i.e</w:t>
            </w:r>
            <w:r w:rsidR="00367625" w:rsidRPr="007B0377">
              <w:t>.</w:t>
            </w:r>
            <w:r w:rsidR="005C07DE" w:rsidRPr="007B0377">
              <w:t xml:space="preserve"> amount equivalent to 2% of the total contract price to cover the </w:t>
            </w:r>
            <w:r w:rsidR="00367625" w:rsidRPr="007B0377">
              <w:t>contractor’s</w:t>
            </w:r>
            <w:r w:rsidR="005C07DE" w:rsidRPr="007B0377">
              <w:t xml:space="preserve"> obligations under maintenance period as per provision in the technical specification Vol-II.</w:t>
            </w:r>
          </w:p>
          <w:p w:rsidR="00CE7F7E" w:rsidRPr="007B0377" w:rsidRDefault="00CE7F7E" w:rsidP="00DB4F7A">
            <w:pPr>
              <w:jc w:val="both"/>
            </w:pPr>
          </w:p>
          <w:p w:rsidR="00CE7F7E" w:rsidRPr="007B0377" w:rsidRDefault="00CE7F7E" w:rsidP="00DB4F7A">
            <w:pPr>
              <w:ind w:left="1035"/>
              <w:jc w:val="both"/>
            </w:pPr>
            <w:r w:rsidRPr="007B0377">
              <w:t xml:space="preserve">Apart from the Supplier’s performance security, the Supplier shall be required to arrange additional performance securities, as specified in SCC, within twenty-eight (28) days of the notification of award in </w:t>
            </w:r>
            <w:proofErr w:type="spellStart"/>
            <w:r w:rsidRPr="007B0377">
              <w:t>favour</w:t>
            </w:r>
            <w:proofErr w:type="spellEnd"/>
            <w:r w:rsidRPr="007B0377">
              <w:t xml:space="preserve"> of the Purchaser in the form acceptable to the Purchaser. </w:t>
            </w:r>
          </w:p>
          <w:p w:rsidR="00A8501D" w:rsidRPr="007B0377" w:rsidRDefault="00A8501D" w:rsidP="00D320BB">
            <w:pPr>
              <w:jc w:val="both"/>
            </w:pPr>
          </w:p>
        </w:tc>
      </w:tr>
      <w:tr w:rsidR="00CE7F7E" w:rsidRPr="007B0377">
        <w:tc>
          <w:tcPr>
            <w:tcW w:w="621" w:type="dxa"/>
            <w:tcBorders>
              <w:right w:val="single" w:sz="4" w:space="0" w:color="auto"/>
            </w:tcBorders>
          </w:tcPr>
          <w:p w:rsidR="00CE7F7E" w:rsidRPr="007B0377" w:rsidRDefault="00CE7F7E" w:rsidP="00184CCD">
            <w:pPr>
              <w:numPr>
                <w:ilvl w:val="0"/>
                <w:numId w:val="5"/>
              </w:numPr>
              <w:jc w:val="both"/>
            </w:pPr>
          </w:p>
        </w:tc>
        <w:tc>
          <w:tcPr>
            <w:tcW w:w="1539" w:type="dxa"/>
            <w:tcBorders>
              <w:right w:val="single" w:sz="4" w:space="0" w:color="auto"/>
            </w:tcBorders>
          </w:tcPr>
          <w:p w:rsidR="00CE7F7E" w:rsidRPr="007B0377" w:rsidRDefault="00CE7F7E" w:rsidP="00DB4F7A">
            <w:pPr>
              <w:jc w:val="both"/>
            </w:pPr>
            <w:r w:rsidRPr="007B0377">
              <w:t>GCC 9.3.2</w:t>
            </w:r>
          </w:p>
        </w:tc>
        <w:tc>
          <w:tcPr>
            <w:tcW w:w="7758" w:type="dxa"/>
            <w:tcBorders>
              <w:left w:val="nil"/>
            </w:tcBorders>
          </w:tcPr>
          <w:p w:rsidR="00CE7F7E" w:rsidRPr="007B0377" w:rsidRDefault="00CE7F7E" w:rsidP="00DB4F7A">
            <w:pPr>
              <w:pStyle w:val="Default"/>
              <w:jc w:val="both"/>
              <w:rPr>
                <w:rFonts w:ascii="Times New Roman" w:hAnsi="Times New Roman" w:cs="Times New Roman"/>
                <w:b/>
                <w:bCs/>
              </w:rPr>
            </w:pPr>
            <w:r w:rsidRPr="007B0377">
              <w:rPr>
                <w:rFonts w:ascii="Times New Roman" w:hAnsi="Times New Roman" w:cs="Times New Roman"/>
                <w:b/>
                <w:bCs/>
                <w:u w:val="single"/>
              </w:rPr>
              <w:t>Replace GCC Clause 9.3.2 with the following:</w:t>
            </w:r>
          </w:p>
          <w:p w:rsidR="00CE7F7E" w:rsidRPr="007B0377" w:rsidRDefault="00CE7F7E" w:rsidP="00DB4F7A">
            <w:pPr>
              <w:pStyle w:val="Default"/>
              <w:jc w:val="both"/>
              <w:rPr>
                <w:rFonts w:ascii="Times New Roman" w:hAnsi="Times New Roman" w:cs="Times New Roman"/>
              </w:rPr>
            </w:pPr>
          </w:p>
          <w:p w:rsidR="00CE7F7E" w:rsidRDefault="00CE7F7E" w:rsidP="00DB4F7A">
            <w:pPr>
              <w:ind w:right="162" w:hanging="18"/>
              <w:jc w:val="both"/>
            </w:pPr>
            <w:r w:rsidRPr="007B0377">
              <w:t xml:space="preserve">The performance security shall, at the contractor’s option, be in the form of a crossed bank draft/pay order /banker certified cheque in </w:t>
            </w:r>
            <w:r w:rsidR="00FE1316" w:rsidRPr="007B0377">
              <w:t>favor</w:t>
            </w:r>
            <w:r w:rsidRPr="007B0377">
              <w:t xml:space="preserve"> of Employer/Owner# as stipulated in SCC in the Form of unconditional Bank Guarantee attached hereto in the Section VI - Sample Forms and Procedures.</w:t>
            </w:r>
          </w:p>
          <w:p w:rsidR="00FE1316" w:rsidRPr="007B0377" w:rsidRDefault="00FE1316" w:rsidP="00DB4F7A">
            <w:pPr>
              <w:ind w:right="162" w:hanging="18"/>
              <w:jc w:val="both"/>
            </w:pPr>
          </w:p>
          <w:p w:rsidR="00CE7F7E" w:rsidRDefault="00CE7F7E" w:rsidP="00DB4F7A">
            <w:pPr>
              <w:pStyle w:val="Default"/>
              <w:jc w:val="both"/>
              <w:rPr>
                <w:rFonts w:ascii="Times New Roman" w:hAnsi="Times New Roman" w:cs="Times New Roman"/>
                <w:b/>
                <w:bCs/>
              </w:rPr>
            </w:pPr>
            <w:r w:rsidRPr="007B0377">
              <w:rPr>
                <w:rFonts w:ascii="Times New Roman" w:hAnsi="Times New Roman" w:cs="Times New Roman"/>
                <w:b/>
                <w:bCs/>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FE1316" w:rsidRPr="007B0377" w:rsidRDefault="00FE1316" w:rsidP="00DB4F7A">
            <w:pPr>
              <w:pStyle w:val="Default"/>
              <w:jc w:val="both"/>
              <w:rPr>
                <w:rFonts w:ascii="Times New Roman" w:hAnsi="Times New Roman" w:cs="Times New Roman"/>
                <w:b/>
                <w:bCs/>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CE7F7E" w:rsidRPr="007B0377"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7B0377" w:rsidRDefault="00CE7F7E" w:rsidP="00DB4F7A">
                  <w:pPr>
                    <w:pStyle w:val="Default"/>
                    <w:jc w:val="both"/>
                    <w:rPr>
                      <w:rFonts w:ascii="Times New Roman" w:hAnsi="Times New Roman" w:cs="Times New Roman"/>
                      <w:b/>
                      <w:bCs/>
                    </w:rPr>
                  </w:pPr>
                  <w:r w:rsidRPr="007B0377">
                    <w:rPr>
                      <w:rFonts w:ascii="Times New Roman" w:hAnsi="Times New Roman" w:cs="Times New Roman"/>
                      <w:b/>
                      <w:bCs/>
                    </w:rPr>
                    <w:t>Payment Category</w:t>
                  </w:r>
                </w:p>
              </w:tc>
              <w:tc>
                <w:tcPr>
                  <w:tcW w:w="4638" w:type="dxa"/>
                  <w:tcBorders>
                    <w:top w:val="single" w:sz="4" w:space="0" w:color="auto"/>
                    <w:left w:val="single" w:sz="4" w:space="0" w:color="auto"/>
                    <w:bottom w:val="single" w:sz="4" w:space="0" w:color="auto"/>
                    <w:right w:val="single" w:sz="4" w:space="0" w:color="auto"/>
                  </w:tcBorders>
                  <w:hideMark/>
                </w:tcPr>
                <w:p w:rsidR="00CE7F7E" w:rsidRPr="007B0377" w:rsidRDefault="00CE7F7E" w:rsidP="00DB4F7A">
                  <w:pPr>
                    <w:pStyle w:val="Default"/>
                    <w:jc w:val="both"/>
                    <w:rPr>
                      <w:rFonts w:ascii="Times New Roman" w:hAnsi="Times New Roman" w:cs="Times New Roman"/>
                      <w:b/>
                      <w:bCs/>
                    </w:rPr>
                  </w:pPr>
                  <w:r w:rsidRPr="007B0377">
                    <w:rPr>
                      <w:rFonts w:ascii="Times New Roman" w:hAnsi="Times New Roman" w:cs="Times New Roman"/>
                      <w:b/>
                      <w:bCs/>
                    </w:rPr>
                    <w:t xml:space="preserve">Performance Security </w:t>
                  </w:r>
                </w:p>
              </w:tc>
            </w:tr>
            <w:tr w:rsidR="00CE7F7E" w:rsidRPr="007B0377"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7B0377" w:rsidRDefault="00CE7F7E" w:rsidP="00DB4F7A">
                  <w:pPr>
                    <w:pStyle w:val="Default"/>
                    <w:jc w:val="both"/>
                    <w:rPr>
                      <w:rFonts w:ascii="Times New Roman" w:hAnsi="Times New Roman" w:cs="Times New Roman"/>
                      <w:b/>
                      <w:bCs/>
                    </w:rPr>
                  </w:pPr>
                  <w:r w:rsidRPr="007B0377">
                    <w:rPr>
                      <w:rFonts w:ascii="Times New Roman" w:hAnsi="Times New Roman" w:cs="Times New Roman"/>
                      <w:b/>
                      <w:bCs/>
                    </w:rPr>
                    <w:t xml:space="preserve"> Sub-category</w:t>
                  </w:r>
                </w:p>
              </w:tc>
              <w:tc>
                <w:tcPr>
                  <w:tcW w:w="4638" w:type="dxa"/>
                  <w:tcBorders>
                    <w:top w:val="single" w:sz="4" w:space="0" w:color="auto"/>
                    <w:left w:val="single" w:sz="4" w:space="0" w:color="auto"/>
                    <w:bottom w:val="single" w:sz="4" w:space="0" w:color="auto"/>
                    <w:right w:val="single" w:sz="4" w:space="0" w:color="auto"/>
                  </w:tcBorders>
                  <w:hideMark/>
                </w:tcPr>
                <w:p w:rsidR="00CE7F7E" w:rsidRPr="007B0377" w:rsidRDefault="00294BF1" w:rsidP="00294BF1">
                  <w:pPr>
                    <w:pStyle w:val="Default"/>
                    <w:jc w:val="both"/>
                    <w:rPr>
                      <w:rFonts w:ascii="Times New Roman" w:hAnsi="Times New Roman" w:cs="Times New Roman"/>
                      <w:b/>
                      <w:bCs/>
                    </w:rPr>
                  </w:pPr>
                  <w:r w:rsidRPr="007B0377">
                    <w:rPr>
                      <w:rFonts w:ascii="Times New Roman" w:hAnsi="Times New Roman" w:cs="Times New Roman"/>
                      <w:b/>
                      <w:bCs/>
                    </w:rPr>
                    <w:t>Performance Security Payment–W</w:t>
                  </w:r>
                  <w:r w:rsidR="00CE7F7E" w:rsidRPr="007B0377">
                    <w:rPr>
                      <w:rFonts w:ascii="Times New Roman" w:hAnsi="Times New Roman" w:cs="Times New Roman"/>
                      <w:b/>
                      <w:bCs/>
                    </w:rPr>
                    <w:t>R-I</w:t>
                  </w:r>
                </w:p>
              </w:tc>
            </w:tr>
            <w:tr w:rsidR="00CE7F7E" w:rsidRPr="007B0377"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7B0377" w:rsidRDefault="00CE7F7E" w:rsidP="00DB4F7A">
                  <w:pPr>
                    <w:pStyle w:val="Default"/>
                    <w:jc w:val="both"/>
                    <w:rPr>
                      <w:rFonts w:ascii="Times New Roman" w:hAnsi="Times New Roman" w:cs="Times New Roman"/>
                      <w:b/>
                      <w:bCs/>
                    </w:rPr>
                  </w:pPr>
                  <w:r w:rsidRPr="007B0377">
                    <w:rPr>
                      <w:rFonts w:ascii="Times New Roman" w:hAnsi="Times New Roman" w:cs="Times New Roman"/>
                      <w:b/>
                      <w:bCs/>
                    </w:rPr>
                    <w:t>Name of Depositor</w:t>
                  </w:r>
                </w:p>
              </w:tc>
              <w:tc>
                <w:tcPr>
                  <w:tcW w:w="4638" w:type="dxa"/>
                  <w:tcBorders>
                    <w:top w:val="single" w:sz="4" w:space="0" w:color="auto"/>
                    <w:left w:val="single" w:sz="4" w:space="0" w:color="auto"/>
                    <w:bottom w:val="single" w:sz="4" w:space="0" w:color="auto"/>
                    <w:right w:val="single" w:sz="4" w:space="0" w:color="auto"/>
                  </w:tcBorders>
                  <w:hideMark/>
                </w:tcPr>
                <w:p w:rsidR="00CE7F7E" w:rsidRPr="007B0377" w:rsidRDefault="00CE7F7E" w:rsidP="00DB4F7A">
                  <w:pPr>
                    <w:pStyle w:val="Default"/>
                    <w:jc w:val="both"/>
                    <w:rPr>
                      <w:rFonts w:ascii="Times New Roman" w:hAnsi="Times New Roman" w:cs="Times New Roman"/>
                      <w:b/>
                      <w:bCs/>
                    </w:rPr>
                  </w:pPr>
                  <w:r w:rsidRPr="007B0377">
                    <w:rPr>
                      <w:rFonts w:ascii="Times New Roman" w:hAnsi="Times New Roman" w:cs="Times New Roman"/>
                      <w:b/>
                      <w:bCs/>
                    </w:rPr>
                    <w:t>Name of the Contractor/Collaborator/Tower manufacturer/Licensor etc.</w:t>
                  </w:r>
                </w:p>
              </w:tc>
            </w:tr>
            <w:tr w:rsidR="00CE7F7E" w:rsidRPr="007B0377"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7B0377" w:rsidRDefault="00CE7F7E" w:rsidP="00DB4F7A">
                  <w:pPr>
                    <w:pStyle w:val="Default"/>
                    <w:jc w:val="both"/>
                    <w:rPr>
                      <w:rFonts w:ascii="Times New Roman" w:hAnsi="Times New Roman" w:cs="Times New Roman"/>
                      <w:b/>
                      <w:bCs/>
                    </w:rPr>
                  </w:pPr>
                  <w:r w:rsidRPr="007B0377">
                    <w:rPr>
                      <w:rFonts w:ascii="Times New Roman" w:hAnsi="Times New Roman" w:cs="Times New Roman"/>
                      <w:b/>
                      <w:bCs/>
                    </w:rPr>
                    <w:t>Vendor Code, if applicable</w:t>
                  </w:r>
                </w:p>
              </w:tc>
              <w:tc>
                <w:tcPr>
                  <w:tcW w:w="4638" w:type="dxa"/>
                  <w:tcBorders>
                    <w:top w:val="single" w:sz="4" w:space="0" w:color="auto"/>
                    <w:left w:val="single" w:sz="4" w:space="0" w:color="auto"/>
                    <w:bottom w:val="single" w:sz="4" w:space="0" w:color="auto"/>
                    <w:right w:val="single" w:sz="4" w:space="0" w:color="auto"/>
                  </w:tcBorders>
                  <w:hideMark/>
                </w:tcPr>
                <w:p w:rsidR="00CE7F7E" w:rsidRPr="007B0377" w:rsidRDefault="00CE7F7E" w:rsidP="00DB4F7A">
                  <w:pPr>
                    <w:pStyle w:val="Default"/>
                    <w:jc w:val="both"/>
                    <w:rPr>
                      <w:rFonts w:ascii="Times New Roman" w:hAnsi="Times New Roman" w:cs="Times New Roman"/>
                      <w:b/>
                      <w:bCs/>
                    </w:rPr>
                  </w:pPr>
                  <w:r w:rsidRPr="007B0377">
                    <w:rPr>
                      <w:rFonts w:ascii="Times New Roman" w:hAnsi="Times New Roman" w:cs="Times New Roman"/>
                      <w:b/>
                      <w:bCs/>
                    </w:rPr>
                    <w:t xml:space="preserve">POWERGRID vendor code of the </w:t>
                  </w:r>
                  <w:r w:rsidR="00FE1316" w:rsidRPr="007B0377">
                    <w:rPr>
                      <w:rFonts w:ascii="Times New Roman" w:hAnsi="Times New Roman" w:cs="Times New Roman"/>
                      <w:b/>
                      <w:bCs/>
                    </w:rPr>
                    <w:t>Contractor Collaborator</w:t>
                  </w:r>
                  <w:r w:rsidR="00FE1316">
                    <w:rPr>
                      <w:rFonts w:ascii="Times New Roman" w:hAnsi="Times New Roman" w:cs="Times New Roman"/>
                      <w:b/>
                      <w:bCs/>
                    </w:rPr>
                    <w:t xml:space="preserve"> </w:t>
                  </w:r>
                  <w:r w:rsidRPr="007B0377">
                    <w:rPr>
                      <w:rFonts w:ascii="Times New Roman" w:hAnsi="Times New Roman" w:cs="Times New Roman"/>
                      <w:b/>
                      <w:bCs/>
                    </w:rPr>
                    <w:t xml:space="preserve">/Tower manufacturer/Licensor etc., if existing </w:t>
                  </w:r>
                </w:p>
              </w:tc>
            </w:tr>
            <w:tr w:rsidR="00CE7F7E" w:rsidRPr="007B0377"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7B0377" w:rsidRDefault="00CE7F7E" w:rsidP="00DB4F7A">
                  <w:pPr>
                    <w:pStyle w:val="Default"/>
                    <w:jc w:val="both"/>
                    <w:rPr>
                      <w:rFonts w:ascii="Times New Roman" w:hAnsi="Times New Roman" w:cs="Times New Roman"/>
                      <w:b/>
                      <w:bCs/>
                    </w:rPr>
                  </w:pPr>
                  <w:r w:rsidRPr="007B0377">
                    <w:rPr>
                      <w:rFonts w:ascii="Times New Roman" w:hAnsi="Times New Roman" w:cs="Times New Roman"/>
                      <w:b/>
                      <w:bCs/>
                    </w:rPr>
                    <w:t>Payment Remarks</w:t>
                  </w:r>
                </w:p>
              </w:tc>
              <w:tc>
                <w:tcPr>
                  <w:tcW w:w="4638" w:type="dxa"/>
                  <w:tcBorders>
                    <w:top w:val="single" w:sz="4" w:space="0" w:color="auto"/>
                    <w:left w:val="single" w:sz="4" w:space="0" w:color="auto"/>
                    <w:bottom w:val="single" w:sz="4" w:space="0" w:color="auto"/>
                    <w:right w:val="single" w:sz="4" w:space="0" w:color="auto"/>
                  </w:tcBorders>
                  <w:hideMark/>
                </w:tcPr>
                <w:p w:rsidR="00CE7F7E" w:rsidRPr="007B0377" w:rsidRDefault="00CE7F7E" w:rsidP="00DB4F7A">
                  <w:pPr>
                    <w:pStyle w:val="Default"/>
                    <w:jc w:val="both"/>
                    <w:rPr>
                      <w:rFonts w:ascii="Times New Roman" w:hAnsi="Times New Roman" w:cs="Times New Roman"/>
                      <w:b/>
                      <w:bCs/>
                    </w:rPr>
                  </w:pPr>
                  <w:r w:rsidRPr="007B0377">
                    <w:rPr>
                      <w:rFonts w:ascii="Times New Roman" w:hAnsi="Times New Roman" w:cs="Times New Roman"/>
                      <w:b/>
                      <w:bCs/>
                    </w:rPr>
                    <w:t>Performance Security for ………….. [</w:t>
                  </w:r>
                  <w:r w:rsidRPr="007B0377">
                    <w:rPr>
                      <w:rFonts w:ascii="Times New Roman" w:hAnsi="Times New Roman" w:cs="Times New Roman"/>
                      <w:b/>
                      <w:bCs/>
                      <w:i/>
                      <w:iCs/>
                    </w:rPr>
                    <w:t>enter the name of the contract and last four digits of the CA number]</w:t>
                  </w:r>
                </w:p>
              </w:tc>
            </w:tr>
          </w:tbl>
          <w:p w:rsidR="00CE7F7E" w:rsidRPr="007B0377" w:rsidRDefault="00CE7F7E" w:rsidP="00DB4F7A">
            <w:pPr>
              <w:jc w:val="both"/>
            </w:pPr>
            <w:r w:rsidRPr="007B0377">
              <w:rPr>
                <w:b/>
                <w:bCs/>
              </w:rPr>
              <w:t>The copy of ‘Online Payment Acknowledgement – Suppliers’</w:t>
            </w:r>
            <w:r w:rsidR="00DD2FE3" w:rsidRPr="007B0377">
              <w:rPr>
                <w:b/>
                <w:bCs/>
              </w:rPr>
              <w:t xml:space="preserve"> </w:t>
            </w:r>
            <w:r w:rsidRPr="007B0377">
              <w:rPr>
                <w:b/>
                <w:bCs/>
              </w:rPr>
              <w:t>generated subsequent to the payment shall be submitted by the Contractor. The online payment facility shall be for payment in Indian Rupees only.</w:t>
            </w:r>
          </w:p>
          <w:p w:rsidR="00CE7F7E" w:rsidRPr="007B0377" w:rsidRDefault="00CE7F7E" w:rsidP="00DB4F7A">
            <w:pPr>
              <w:jc w:val="both"/>
              <w:rPr>
                <w:b/>
                <w:bCs/>
              </w:rPr>
            </w:pPr>
          </w:p>
        </w:tc>
      </w:tr>
      <w:tr w:rsidR="00CE7F7E" w:rsidRPr="007B0377">
        <w:tc>
          <w:tcPr>
            <w:tcW w:w="621" w:type="dxa"/>
            <w:tcBorders>
              <w:right w:val="single" w:sz="4" w:space="0" w:color="auto"/>
            </w:tcBorders>
          </w:tcPr>
          <w:p w:rsidR="00CE7F7E" w:rsidRPr="007B0377" w:rsidRDefault="00CE7F7E" w:rsidP="00184CCD">
            <w:pPr>
              <w:numPr>
                <w:ilvl w:val="0"/>
                <w:numId w:val="5"/>
              </w:numPr>
              <w:jc w:val="both"/>
            </w:pPr>
          </w:p>
        </w:tc>
        <w:tc>
          <w:tcPr>
            <w:tcW w:w="1539" w:type="dxa"/>
            <w:tcBorders>
              <w:right w:val="single" w:sz="4" w:space="0" w:color="auto"/>
            </w:tcBorders>
          </w:tcPr>
          <w:p w:rsidR="00CE7F7E" w:rsidRPr="007B0377" w:rsidRDefault="00CE7F7E" w:rsidP="00DB4F7A">
            <w:pPr>
              <w:jc w:val="both"/>
            </w:pPr>
            <w:r w:rsidRPr="007B0377">
              <w:t>GCC 9.3.5</w:t>
            </w:r>
          </w:p>
        </w:tc>
        <w:tc>
          <w:tcPr>
            <w:tcW w:w="7758" w:type="dxa"/>
            <w:tcBorders>
              <w:left w:val="nil"/>
            </w:tcBorders>
          </w:tcPr>
          <w:p w:rsidR="00CE7F7E" w:rsidRPr="007B0377" w:rsidRDefault="00CE7F7E" w:rsidP="00DB4F7A">
            <w:pPr>
              <w:pStyle w:val="Default"/>
              <w:jc w:val="both"/>
              <w:rPr>
                <w:rFonts w:ascii="Times New Roman" w:hAnsi="Times New Roman" w:cs="Times New Roman"/>
                <w:b/>
                <w:bCs/>
                <w:u w:val="single"/>
              </w:rPr>
            </w:pPr>
            <w:r w:rsidRPr="007B0377">
              <w:rPr>
                <w:rFonts w:ascii="Times New Roman" w:hAnsi="Times New Roman" w:cs="Times New Roman"/>
                <w:b/>
                <w:bCs/>
                <w:snapToGrid w:val="0"/>
                <w:u w:val="single"/>
              </w:rPr>
              <w:t>Add new GCC Clause 9.3.5:</w:t>
            </w:r>
          </w:p>
          <w:p w:rsidR="00CE7F7E" w:rsidRPr="007B0377" w:rsidRDefault="00CE7F7E" w:rsidP="00DB4F7A">
            <w:pPr>
              <w:pStyle w:val="Default"/>
              <w:jc w:val="both"/>
              <w:rPr>
                <w:rFonts w:ascii="Times New Roman" w:hAnsi="Times New Roman" w:cs="Times New Roman"/>
              </w:rPr>
            </w:pPr>
          </w:p>
          <w:p w:rsidR="00CE7F7E" w:rsidRPr="007B0377" w:rsidRDefault="00CE7F7E" w:rsidP="00DB4F7A">
            <w:pPr>
              <w:pStyle w:val="Default"/>
              <w:jc w:val="both"/>
              <w:rPr>
                <w:rFonts w:ascii="Times New Roman" w:hAnsi="Times New Roman" w:cs="Times New Roman"/>
              </w:rPr>
            </w:pPr>
            <w:r w:rsidRPr="007B0377">
              <w:rPr>
                <w:rFonts w:ascii="Times New Roman" w:hAnsi="Times New Roman" w:cs="Times New Roman"/>
              </w:rPr>
              <w:t>No interest shall be payable by the Employer on the performance Security.</w:t>
            </w:r>
          </w:p>
          <w:p w:rsidR="00CE7F7E" w:rsidRPr="007B0377" w:rsidRDefault="00CE7F7E" w:rsidP="00DB4F7A">
            <w:pPr>
              <w:pStyle w:val="Default"/>
              <w:jc w:val="both"/>
              <w:rPr>
                <w:rFonts w:ascii="Times New Roman" w:hAnsi="Times New Roman" w:cs="Times New Roman"/>
                <w:b/>
                <w:bCs/>
                <w:u w:val="single"/>
              </w:rPr>
            </w:pPr>
          </w:p>
        </w:tc>
      </w:tr>
      <w:tr w:rsidR="00CE7F7E" w:rsidRPr="007B0377">
        <w:tc>
          <w:tcPr>
            <w:tcW w:w="621" w:type="dxa"/>
            <w:tcBorders>
              <w:right w:val="single" w:sz="4" w:space="0" w:color="auto"/>
            </w:tcBorders>
          </w:tcPr>
          <w:p w:rsidR="00CE7F7E" w:rsidRPr="007B0377" w:rsidRDefault="00CE7F7E" w:rsidP="00184CCD">
            <w:pPr>
              <w:numPr>
                <w:ilvl w:val="0"/>
                <w:numId w:val="5"/>
              </w:numPr>
              <w:jc w:val="both"/>
            </w:pPr>
          </w:p>
        </w:tc>
        <w:tc>
          <w:tcPr>
            <w:tcW w:w="1539" w:type="dxa"/>
            <w:tcBorders>
              <w:right w:val="single" w:sz="4" w:space="0" w:color="auto"/>
            </w:tcBorders>
          </w:tcPr>
          <w:p w:rsidR="00CE7F7E" w:rsidRPr="007B0377" w:rsidRDefault="00CE7F7E" w:rsidP="00DB4F7A">
            <w:pPr>
              <w:jc w:val="both"/>
            </w:pPr>
            <w:r w:rsidRPr="007B0377">
              <w:t>GCC 9.3.6</w:t>
            </w:r>
          </w:p>
        </w:tc>
        <w:tc>
          <w:tcPr>
            <w:tcW w:w="7758" w:type="dxa"/>
            <w:tcBorders>
              <w:left w:val="nil"/>
            </w:tcBorders>
          </w:tcPr>
          <w:p w:rsidR="00CE7F7E" w:rsidRPr="007B0377" w:rsidRDefault="00CE7F7E" w:rsidP="00DB4F7A">
            <w:pPr>
              <w:pStyle w:val="Default"/>
              <w:jc w:val="both"/>
              <w:rPr>
                <w:rFonts w:ascii="Times New Roman" w:hAnsi="Times New Roman" w:cs="Times New Roman"/>
              </w:rPr>
            </w:pPr>
            <w:r w:rsidRPr="007B0377">
              <w:rPr>
                <w:rFonts w:ascii="Times New Roman" w:hAnsi="Times New Roman" w:cs="Times New Roman"/>
                <w:b/>
                <w:bCs/>
                <w:snapToGrid w:val="0"/>
                <w:u w:val="single"/>
              </w:rPr>
              <w:t>Add new GCC Clause 9.3.6:</w:t>
            </w:r>
          </w:p>
          <w:p w:rsidR="00CE7F7E" w:rsidRPr="007B0377" w:rsidRDefault="00CE7F7E" w:rsidP="00DB4F7A">
            <w:pPr>
              <w:pStyle w:val="Default"/>
              <w:jc w:val="both"/>
              <w:rPr>
                <w:rFonts w:ascii="Times New Roman" w:hAnsi="Times New Roman" w:cs="Times New Roman"/>
              </w:rPr>
            </w:pPr>
          </w:p>
          <w:p w:rsidR="00CE7F7E" w:rsidRPr="007B0377" w:rsidRDefault="00CE7F7E" w:rsidP="00DB4F7A">
            <w:pPr>
              <w:pStyle w:val="Default"/>
              <w:jc w:val="both"/>
              <w:rPr>
                <w:rFonts w:ascii="Times New Roman" w:hAnsi="Times New Roman" w:cs="Times New Roman"/>
              </w:rPr>
            </w:pPr>
            <w:r w:rsidRPr="007B0377">
              <w:rPr>
                <w:rFonts w:ascii="Times New Roman" w:hAnsi="Times New Roman" w:cs="Times New Roman"/>
              </w:rPr>
              <w:t>During execution of contract the Contractor, after submission of Performance Security in form of a crossed bank draft/pay order /banker certified cheque/</w:t>
            </w:r>
            <w:r w:rsidRPr="007B0377">
              <w:rPr>
                <w:rFonts w:ascii="Times New Roman" w:hAnsi="Times New Roman" w:cs="Times New Roman"/>
                <w:b/>
                <w:bCs/>
              </w:rPr>
              <w:t>online payment through POWERGRID ONLINE PAYMENT UTILITY,</w:t>
            </w:r>
            <w:r w:rsidRPr="007B0377">
              <w:rPr>
                <w:rFonts w:ascii="Times New Roman" w:hAnsi="Times New Roman" w:cs="Times New Roman"/>
              </w:rPr>
              <w:t xml:space="preserve"> may opt to furnish the Performance Security in form of bank guarantee for the same amount and as per same terms of the Contract. On acceptance by the Employer/Owner# of Performance Security submitted in the form of Bank Guarantee following receipt of confirmation from the issuing Bank, the said amount shall be refunded.</w:t>
            </w:r>
          </w:p>
          <w:p w:rsidR="00CE7F7E" w:rsidRPr="007B0377" w:rsidRDefault="00CE7F7E" w:rsidP="00DB4F7A">
            <w:pPr>
              <w:pStyle w:val="Default"/>
              <w:jc w:val="both"/>
              <w:rPr>
                <w:rFonts w:ascii="Times New Roman" w:hAnsi="Times New Roman" w:cs="Times New Roman"/>
                <w:b/>
                <w:bCs/>
                <w:snapToGrid w:val="0"/>
                <w:u w:val="single"/>
              </w:rPr>
            </w:pPr>
          </w:p>
        </w:tc>
      </w:tr>
      <w:tr w:rsidR="00CE7F7E" w:rsidRPr="007B0377">
        <w:tc>
          <w:tcPr>
            <w:tcW w:w="621" w:type="dxa"/>
            <w:tcBorders>
              <w:right w:val="single" w:sz="4" w:space="0" w:color="auto"/>
            </w:tcBorders>
          </w:tcPr>
          <w:p w:rsidR="00CE7F7E" w:rsidRPr="007B0377" w:rsidRDefault="00CE7F7E" w:rsidP="00184CCD">
            <w:pPr>
              <w:numPr>
                <w:ilvl w:val="0"/>
                <w:numId w:val="5"/>
              </w:numPr>
              <w:jc w:val="both"/>
            </w:pPr>
          </w:p>
        </w:tc>
        <w:tc>
          <w:tcPr>
            <w:tcW w:w="1539" w:type="dxa"/>
            <w:tcBorders>
              <w:right w:val="single" w:sz="4" w:space="0" w:color="auto"/>
            </w:tcBorders>
          </w:tcPr>
          <w:p w:rsidR="00CE7F7E" w:rsidRPr="007B0377" w:rsidRDefault="00CE7F7E" w:rsidP="00864191">
            <w:pPr>
              <w:ind w:right="-86"/>
              <w:jc w:val="both"/>
            </w:pPr>
            <w:r w:rsidRPr="007B0377">
              <w:t>GCC 9.4</w:t>
            </w:r>
          </w:p>
        </w:tc>
        <w:tc>
          <w:tcPr>
            <w:tcW w:w="7758" w:type="dxa"/>
            <w:tcBorders>
              <w:left w:val="nil"/>
            </w:tcBorders>
          </w:tcPr>
          <w:p w:rsidR="00CE7F7E" w:rsidRPr="007B0377" w:rsidRDefault="00CE7F7E" w:rsidP="00727557">
            <w:pPr>
              <w:jc w:val="both"/>
            </w:pPr>
            <w:r w:rsidRPr="007B0377">
              <w:t>Replace Cl. 9.4 with the following:</w:t>
            </w:r>
          </w:p>
          <w:p w:rsidR="00CE7F7E" w:rsidRPr="007B0377" w:rsidRDefault="00CE7F7E" w:rsidP="00727557">
            <w:pPr>
              <w:jc w:val="both"/>
              <w:rPr>
                <w:b/>
                <w:bCs/>
              </w:rPr>
            </w:pPr>
          </w:p>
          <w:p w:rsidR="00CE7F7E" w:rsidRPr="007B0377" w:rsidRDefault="00CE7F7E" w:rsidP="00864191">
            <w:pPr>
              <w:jc w:val="both"/>
            </w:pPr>
            <w:r w:rsidRPr="007B0377">
              <w:t xml:space="preserve">The Bank Guarantee for Performance Security are to be provided by the </w:t>
            </w:r>
            <w:r w:rsidRPr="007B0377">
              <w:lastRenderedPageBreak/>
              <w:t>Supplier, which should be issued either by a:</w:t>
            </w:r>
          </w:p>
          <w:p w:rsidR="00CE7F7E" w:rsidRPr="007B0377" w:rsidRDefault="00CE7F7E" w:rsidP="00727557">
            <w:pPr>
              <w:jc w:val="both"/>
              <w:rPr>
                <w:b/>
                <w:bCs/>
              </w:rPr>
            </w:pPr>
          </w:p>
          <w:p w:rsidR="00CE7F7E" w:rsidRPr="007B0377" w:rsidRDefault="00CE7F7E" w:rsidP="00864191">
            <w:pPr>
              <w:jc w:val="both"/>
              <w:rPr>
                <w:rFonts w:eastAsia="MS Mincho"/>
                <w:b/>
                <w:bCs/>
              </w:rPr>
            </w:pPr>
            <w:r w:rsidRPr="007B0377">
              <w:rPr>
                <w:rFonts w:eastAsia="MS Mincho"/>
              </w:rPr>
              <w:t>A Public Sector Bank located in India</w:t>
            </w:r>
            <w:r w:rsidRPr="007B0377">
              <w:rPr>
                <w:rFonts w:eastAsia="MS Mincho"/>
                <w:b/>
                <w:bCs/>
              </w:rPr>
              <w:t>,</w:t>
            </w:r>
            <w:r w:rsidRPr="007B0377">
              <w:rPr>
                <w:rFonts w:eastAsia="MS Mincho"/>
              </w:rPr>
              <w:t xml:space="preserve"> or; (ii) A scheduled Indian Bank having paid up capital (net of any accumulated losses) of Rs. 1000 Million or above (the latest annual report of the bank should support compliance of capital adequacy ratio requirement) </w:t>
            </w:r>
            <w:r w:rsidRPr="007B0377">
              <w:rPr>
                <w:rFonts w:eastAsia="MS Mincho"/>
                <w:b/>
                <w:bCs/>
              </w:rPr>
              <w:t>from Banks detailed below</w:t>
            </w:r>
            <w:r w:rsidRPr="007B0377">
              <w:rPr>
                <w:rFonts w:eastAsia="MS Mincho"/>
              </w:rPr>
              <w:t xml:space="preserve"> or (iii) Any Foreign Bank or subsidiary of a foreign bank, acceptable to the Employer/Purchaser* with overall international corporate rating or rating of </w:t>
            </w:r>
            <w:r w:rsidR="00FE1316" w:rsidRPr="007B0377">
              <w:rPr>
                <w:rFonts w:eastAsia="MS Mincho"/>
              </w:rPr>
              <w:t>long-term</w:t>
            </w:r>
            <w:r w:rsidRPr="007B0377">
              <w:rPr>
                <w:rFonts w:eastAsia="MS Mincho"/>
              </w:rPr>
              <w:t xml:space="preserve"> debt not less than </w:t>
            </w:r>
            <w:r w:rsidR="00FE1316" w:rsidRPr="007B0377">
              <w:rPr>
                <w:rFonts w:eastAsia="MS Mincho"/>
              </w:rPr>
              <w:t>A (</w:t>
            </w:r>
            <w:r w:rsidRPr="007B0377">
              <w:rPr>
                <w:rFonts w:eastAsia="MS Mincho"/>
              </w:rPr>
              <w:t xml:space="preserve">-) (A Minus) or equivalent by reputed rating agency. </w:t>
            </w:r>
            <w:r w:rsidRPr="007B0377">
              <w:rPr>
                <w:rFonts w:eastAsia="MS Mincho"/>
                <w:b/>
                <w:bCs/>
              </w:rPr>
              <w:t>Further, the Bank Guarantee from Foreign Bank should be confirmed by either (i) its corresponding bank located in India; or (ii)a Public Sector Bank located in India; or (iii) a scheduled commercial private bank located in India from Banks detailed below only</w:t>
            </w:r>
          </w:p>
          <w:p w:rsidR="00CE7F7E" w:rsidRPr="007B0377" w:rsidRDefault="00CE7F7E" w:rsidP="00864191">
            <w:pPr>
              <w:jc w:val="both"/>
              <w:rPr>
                <w:rFonts w:eastAsia="MS Mincho"/>
                <w:b/>
                <w:bCs/>
              </w:rPr>
            </w:pPr>
          </w:p>
          <w:p w:rsidR="00CE7F7E" w:rsidRPr="007B0377" w:rsidRDefault="00CE7F7E" w:rsidP="00486E4F">
            <w:pPr>
              <w:numPr>
                <w:ilvl w:val="0"/>
                <w:numId w:val="2"/>
              </w:numPr>
              <w:jc w:val="both"/>
            </w:pPr>
            <w:r w:rsidRPr="007B0377">
              <w:t>Development Credit Bank Ltd.</w:t>
            </w:r>
          </w:p>
          <w:p w:rsidR="00CE7F7E" w:rsidRPr="007B0377" w:rsidRDefault="00CE7F7E" w:rsidP="00486E4F">
            <w:pPr>
              <w:numPr>
                <w:ilvl w:val="0"/>
                <w:numId w:val="2"/>
              </w:numPr>
              <w:jc w:val="both"/>
            </w:pPr>
            <w:r w:rsidRPr="007B0377">
              <w:t>Karnataka Bank Ltd.</w:t>
            </w:r>
          </w:p>
          <w:p w:rsidR="00CE7F7E" w:rsidRPr="007B0377" w:rsidRDefault="00CE7F7E" w:rsidP="00486E4F">
            <w:pPr>
              <w:numPr>
                <w:ilvl w:val="0"/>
                <w:numId w:val="2"/>
              </w:numPr>
              <w:jc w:val="both"/>
            </w:pPr>
            <w:r w:rsidRPr="007B0377">
              <w:t>Axis Bank Ltd.</w:t>
            </w:r>
          </w:p>
          <w:p w:rsidR="00CE7F7E" w:rsidRPr="007B0377" w:rsidRDefault="00CE7F7E" w:rsidP="00486E4F">
            <w:pPr>
              <w:numPr>
                <w:ilvl w:val="0"/>
                <w:numId w:val="2"/>
              </w:numPr>
              <w:jc w:val="both"/>
            </w:pPr>
            <w:r w:rsidRPr="007B0377">
              <w:t>HDFC Bank Ltd.</w:t>
            </w:r>
          </w:p>
          <w:p w:rsidR="00CE7F7E" w:rsidRPr="007B0377" w:rsidRDefault="00CE7F7E" w:rsidP="00486E4F">
            <w:pPr>
              <w:numPr>
                <w:ilvl w:val="0"/>
                <w:numId w:val="2"/>
              </w:numPr>
              <w:jc w:val="both"/>
            </w:pPr>
            <w:r w:rsidRPr="007B0377">
              <w:t>Karur Vysya Bank Ltd</w:t>
            </w:r>
          </w:p>
          <w:p w:rsidR="00CE7F7E" w:rsidRPr="007B0377" w:rsidRDefault="00CE7F7E" w:rsidP="00486E4F">
            <w:pPr>
              <w:numPr>
                <w:ilvl w:val="0"/>
                <w:numId w:val="2"/>
              </w:numPr>
              <w:jc w:val="both"/>
            </w:pPr>
            <w:r w:rsidRPr="007B0377">
              <w:t>ING Vysya Bank Ltd</w:t>
            </w:r>
          </w:p>
          <w:p w:rsidR="00CE7F7E" w:rsidRPr="007B0377" w:rsidRDefault="00CE7F7E" w:rsidP="00486E4F">
            <w:pPr>
              <w:numPr>
                <w:ilvl w:val="0"/>
                <w:numId w:val="2"/>
              </w:numPr>
              <w:jc w:val="both"/>
            </w:pPr>
            <w:r w:rsidRPr="007B0377">
              <w:t>South Indian Bank Ltd</w:t>
            </w:r>
          </w:p>
          <w:p w:rsidR="00CE7F7E" w:rsidRPr="007B0377" w:rsidRDefault="00CE7F7E" w:rsidP="00486E4F">
            <w:pPr>
              <w:numPr>
                <w:ilvl w:val="0"/>
                <w:numId w:val="2"/>
              </w:numPr>
              <w:jc w:val="both"/>
            </w:pPr>
            <w:r w:rsidRPr="007B0377">
              <w:t>Federal Bank Ltd</w:t>
            </w:r>
          </w:p>
          <w:p w:rsidR="00CE7F7E" w:rsidRPr="007B0377" w:rsidRDefault="00CE7F7E" w:rsidP="00486E4F">
            <w:pPr>
              <w:numPr>
                <w:ilvl w:val="0"/>
                <w:numId w:val="2"/>
              </w:numPr>
              <w:jc w:val="both"/>
            </w:pPr>
            <w:r w:rsidRPr="007B0377">
              <w:t>Yes Bank Ltd</w:t>
            </w:r>
          </w:p>
          <w:p w:rsidR="00CE7F7E" w:rsidRPr="007B0377" w:rsidRDefault="00CE7F7E" w:rsidP="00486E4F">
            <w:pPr>
              <w:numPr>
                <w:ilvl w:val="0"/>
                <w:numId w:val="2"/>
              </w:numPr>
              <w:jc w:val="both"/>
            </w:pPr>
            <w:r w:rsidRPr="007B0377">
              <w:t>Ratnakar Bank Ltd</w:t>
            </w:r>
          </w:p>
          <w:p w:rsidR="00CE7F7E" w:rsidRPr="007B0377" w:rsidRDefault="00CE7F7E" w:rsidP="00486E4F">
            <w:pPr>
              <w:numPr>
                <w:ilvl w:val="0"/>
                <w:numId w:val="2"/>
              </w:numPr>
              <w:jc w:val="both"/>
            </w:pPr>
            <w:r w:rsidRPr="007B0377">
              <w:t>Kotak Mahindra Bank Ltd</w:t>
            </w:r>
          </w:p>
          <w:p w:rsidR="00CE7F7E" w:rsidRPr="007B0377" w:rsidRDefault="00CE7F7E" w:rsidP="00486E4F">
            <w:pPr>
              <w:numPr>
                <w:ilvl w:val="0"/>
                <w:numId w:val="2"/>
              </w:numPr>
              <w:jc w:val="both"/>
            </w:pPr>
            <w:r w:rsidRPr="007B0377">
              <w:t>IndusInd Bank Ltd</w:t>
            </w:r>
          </w:p>
          <w:p w:rsidR="00CE7F7E" w:rsidRPr="007B0377" w:rsidRDefault="00CE7F7E" w:rsidP="00F030AA">
            <w:pPr>
              <w:numPr>
                <w:ilvl w:val="0"/>
                <w:numId w:val="2"/>
              </w:numPr>
              <w:jc w:val="both"/>
            </w:pPr>
            <w:r w:rsidRPr="007B0377">
              <w:t>ICICI Bank Ltd</w:t>
            </w:r>
          </w:p>
          <w:p w:rsidR="00CE7F7E" w:rsidRPr="007B0377" w:rsidRDefault="00CE7F7E" w:rsidP="00CE7F7E">
            <w:pPr>
              <w:jc w:val="both"/>
            </w:pPr>
          </w:p>
          <w:p w:rsidR="00DD2FE3" w:rsidRPr="007B0377" w:rsidRDefault="00DD2FE3" w:rsidP="00DD2FE3">
            <w:pPr>
              <w:rPr>
                <w:lang w:bidi="hi-IN"/>
              </w:rPr>
            </w:pPr>
            <w:r w:rsidRPr="007B0377">
              <w:t>CONTRACT PERFORMANCE GUARANTEE (CPG)/ PERFORMANCE SECURITY:</w:t>
            </w:r>
          </w:p>
          <w:p w:rsidR="00DD2FE3" w:rsidRPr="007B0377" w:rsidRDefault="00DD2FE3" w:rsidP="00DD2FE3"/>
          <w:p w:rsidR="00DD2FE3" w:rsidRPr="007B0377" w:rsidRDefault="00DD2FE3" w:rsidP="00DD2FE3">
            <w:pPr>
              <w:jc w:val="both"/>
            </w:pPr>
            <w:r w:rsidRPr="007B0377">
              <w:t>Contractor  shall furnish at the earliest a Performance Security(</w:t>
            </w:r>
            <w:proofErr w:type="spellStart"/>
            <w:r w:rsidRPr="007B0377">
              <w:t>ies</w:t>
            </w:r>
            <w:proofErr w:type="spellEnd"/>
            <w:r w:rsidRPr="007B0377">
              <w:t xml:space="preserve">), as per the Bidding Documents, for an amount equal to 10% (Ten percent) of the Contract Price and valid up to ninety (90) days beyond the completion period </w:t>
            </w:r>
          </w:p>
          <w:p w:rsidR="00DD2FE3" w:rsidRPr="007B0377" w:rsidRDefault="00DD2FE3" w:rsidP="00DD2FE3">
            <w:pPr>
              <w:jc w:val="both"/>
            </w:pPr>
          </w:p>
          <w:p w:rsidR="00DD2FE3" w:rsidRPr="007B0377" w:rsidRDefault="00DD2FE3" w:rsidP="00DD2FE3">
            <w:pPr>
              <w:jc w:val="both"/>
            </w:pPr>
            <w:r w:rsidRPr="007B0377">
              <w:t>OR</w:t>
            </w:r>
          </w:p>
          <w:p w:rsidR="00DD2FE3" w:rsidRPr="007B0377" w:rsidRDefault="00DD2FE3" w:rsidP="00DD2FE3">
            <w:pPr>
              <w:jc w:val="both"/>
            </w:pPr>
          </w:p>
          <w:p w:rsidR="00DD2FE3" w:rsidRPr="007B0377" w:rsidRDefault="00DD2FE3" w:rsidP="00DD2FE3">
            <w:pPr>
              <w:jc w:val="both"/>
            </w:pPr>
            <w:r w:rsidRPr="007B0377">
              <w:t xml:space="preserve">The EMD submitted by successful bidder shall be treated as Initial Security Deposit, in case EMD is in the form of DD/ Pay Order/ Banker's Cheque. Balance security deposit amount shall be deducted at the rate of 10% from the running bill (s) of the successful bidder till 10% of the maximum overall Contract price is arrived. In case, EMD is submitted in the form of BG, </w:t>
            </w:r>
            <w:r w:rsidRPr="007B0377">
              <w:lastRenderedPageBreak/>
              <w:t>complete security deposit amount shall be deducted at the rate of 10% from the running bill (s) of the successful bidder till 10% of the maximum overall Contract price is arrived, and EMD BG shall be released after complete deduction of SD amount. This amount shall be kept till ninety (90) days beyond the completion Period, as may be required under the Contract.</w:t>
            </w:r>
          </w:p>
          <w:p w:rsidR="00DD2FE3" w:rsidRPr="007B0377" w:rsidRDefault="00DD2FE3" w:rsidP="00DD2FE3">
            <w:pPr>
              <w:jc w:val="both"/>
            </w:pPr>
          </w:p>
          <w:p w:rsidR="00D260EF" w:rsidRPr="007B0377" w:rsidRDefault="00D260EF" w:rsidP="00D260EF">
            <w:pPr>
              <w:ind w:left="342" w:hanging="342"/>
              <w:jc w:val="both"/>
              <w:rPr>
                <w:rFonts w:eastAsia="Calibri"/>
                <w:b/>
                <w:bCs/>
                <w:color w:val="000000"/>
                <w:lang w:bidi="hi-IN"/>
              </w:rPr>
            </w:pPr>
            <w:r w:rsidRPr="007B0377">
              <w:rPr>
                <w:rFonts w:eastAsia="Calibri"/>
                <w:b/>
                <w:bCs/>
                <w:color w:val="000000"/>
                <w:lang w:bidi="hi-IN"/>
              </w:rPr>
              <w:t xml:space="preserve">Supplementing GCC Clause 9.4 with the following </w:t>
            </w:r>
          </w:p>
          <w:p w:rsidR="00D260EF" w:rsidRPr="007B0377" w:rsidRDefault="00D260EF" w:rsidP="00D260EF">
            <w:pPr>
              <w:jc w:val="both"/>
            </w:pPr>
            <w:r w:rsidRPr="007B0377">
              <w:rPr>
                <w:rFonts w:eastAsia="Batang"/>
              </w:rPr>
              <w:t>The Account details of POWERGRID for the purpose of Bank Guarantee (towards Performance Security)</w:t>
            </w:r>
            <w:r w:rsidRPr="007B0377">
              <w:t xml:space="preserve"> to be issued using SFMS Platform is as given below:</w:t>
            </w:r>
          </w:p>
          <w:p w:rsidR="00DD2FE3" w:rsidRPr="007B0377" w:rsidRDefault="00DD2FE3" w:rsidP="00D260EF">
            <w:pPr>
              <w:jc w:val="both"/>
            </w:pPr>
          </w:p>
          <w:tbl>
            <w:tblPr>
              <w:tblW w:w="7079" w:type="dxa"/>
              <w:tblLayout w:type="fixed"/>
              <w:tblLook w:val="04A0" w:firstRow="1" w:lastRow="0" w:firstColumn="1" w:lastColumn="0" w:noHBand="0" w:noVBand="1"/>
            </w:tblPr>
            <w:tblGrid>
              <w:gridCol w:w="3460"/>
              <w:gridCol w:w="1639"/>
              <w:gridCol w:w="1980"/>
            </w:tblGrid>
            <w:tr w:rsidR="00D260EF" w:rsidRPr="007B0377" w:rsidTr="00FE1316">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60EF" w:rsidRPr="007B0377" w:rsidRDefault="00D260EF" w:rsidP="00DB4F7A">
                  <w:pPr>
                    <w:jc w:val="center"/>
                    <w:rPr>
                      <w:b/>
                      <w:bCs/>
                      <w:color w:val="000000"/>
                      <w:lang w:bidi="hi-IN"/>
                    </w:rPr>
                  </w:pPr>
                  <w:r w:rsidRPr="007B0377">
                    <w:rPr>
                      <w:b/>
                      <w:bCs/>
                      <w:color w:val="000000"/>
                    </w:rPr>
                    <w:t>Name of Bank and Address</w:t>
                  </w:r>
                </w:p>
              </w:tc>
              <w:tc>
                <w:tcPr>
                  <w:tcW w:w="1639" w:type="dxa"/>
                  <w:tcBorders>
                    <w:top w:val="single" w:sz="4" w:space="0" w:color="auto"/>
                    <w:left w:val="nil"/>
                    <w:bottom w:val="single" w:sz="4" w:space="0" w:color="auto"/>
                    <w:right w:val="single" w:sz="4" w:space="0" w:color="auto"/>
                  </w:tcBorders>
                  <w:shd w:val="clear" w:color="auto" w:fill="auto"/>
                  <w:vAlign w:val="center"/>
                  <w:hideMark/>
                </w:tcPr>
                <w:p w:rsidR="00D260EF" w:rsidRPr="007B0377" w:rsidRDefault="00D260EF" w:rsidP="00DB4F7A">
                  <w:pPr>
                    <w:jc w:val="center"/>
                    <w:rPr>
                      <w:b/>
                      <w:bCs/>
                      <w:color w:val="000000"/>
                    </w:rPr>
                  </w:pPr>
                  <w:r w:rsidRPr="007B0377">
                    <w:rPr>
                      <w:b/>
                      <w:bCs/>
                      <w:color w:val="000000"/>
                    </w:rPr>
                    <w:t>IFSC Code</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D260EF" w:rsidRPr="007B0377" w:rsidRDefault="00D260EF" w:rsidP="00DB4F7A">
                  <w:pPr>
                    <w:jc w:val="center"/>
                    <w:rPr>
                      <w:b/>
                      <w:bCs/>
                      <w:color w:val="000000"/>
                    </w:rPr>
                  </w:pPr>
                  <w:r w:rsidRPr="007B0377">
                    <w:rPr>
                      <w:b/>
                      <w:bCs/>
                      <w:color w:val="000000"/>
                    </w:rPr>
                    <w:t>POWERGRID Current A/c No.</w:t>
                  </w:r>
                </w:p>
              </w:tc>
            </w:tr>
            <w:tr w:rsidR="00D260EF" w:rsidRPr="007B0377" w:rsidTr="00FE1316">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D260EF" w:rsidRPr="007B0377" w:rsidRDefault="00D260EF" w:rsidP="00ED043F">
                  <w:pPr>
                    <w:rPr>
                      <w:color w:val="000000"/>
                      <w:highlight w:val="yellow"/>
                    </w:rPr>
                  </w:pPr>
                  <w:r w:rsidRPr="007B0377">
                    <w:rPr>
                      <w:color w:val="000000"/>
                    </w:rPr>
                    <w:t xml:space="preserve">State Bank of India, </w:t>
                  </w:r>
                  <w:r w:rsidR="00ED043F" w:rsidRPr="007B0377">
                    <w:rPr>
                      <w:color w:val="000000"/>
                    </w:rPr>
                    <w:t xml:space="preserve">SEZ Branch, </w:t>
                  </w:r>
                  <w:proofErr w:type="spellStart"/>
                  <w:r w:rsidR="00ED043F" w:rsidRPr="007B0377">
                    <w:rPr>
                      <w:color w:val="000000"/>
                    </w:rPr>
                    <w:t>Seepz</w:t>
                  </w:r>
                  <w:proofErr w:type="spellEnd"/>
                  <w:r w:rsidR="00ED043F" w:rsidRPr="007B0377">
                    <w:rPr>
                      <w:color w:val="000000"/>
                    </w:rPr>
                    <w:t>, Andheri (East), Mumbai-400093</w:t>
                  </w:r>
                  <w:r w:rsidRPr="007B0377">
                    <w:rPr>
                      <w:color w:val="000000"/>
                    </w:rPr>
                    <w:t>.</w:t>
                  </w:r>
                </w:p>
              </w:tc>
              <w:tc>
                <w:tcPr>
                  <w:tcW w:w="1639" w:type="dxa"/>
                  <w:tcBorders>
                    <w:top w:val="nil"/>
                    <w:left w:val="nil"/>
                    <w:bottom w:val="single" w:sz="4" w:space="0" w:color="auto"/>
                    <w:right w:val="single" w:sz="4" w:space="0" w:color="auto"/>
                  </w:tcBorders>
                  <w:shd w:val="clear" w:color="auto" w:fill="auto"/>
                  <w:vAlign w:val="center"/>
                  <w:hideMark/>
                </w:tcPr>
                <w:p w:rsidR="00D260EF" w:rsidRPr="007B0377" w:rsidRDefault="00ED043F" w:rsidP="00DB4F7A">
                  <w:pPr>
                    <w:rPr>
                      <w:color w:val="000000"/>
                      <w:highlight w:val="yellow"/>
                    </w:rPr>
                  </w:pPr>
                  <w:r w:rsidRPr="007B0377">
                    <w:t>SBIN0011690</w:t>
                  </w:r>
                </w:p>
              </w:tc>
              <w:tc>
                <w:tcPr>
                  <w:tcW w:w="1980" w:type="dxa"/>
                  <w:tcBorders>
                    <w:top w:val="nil"/>
                    <w:left w:val="nil"/>
                    <w:bottom w:val="single" w:sz="4" w:space="0" w:color="auto"/>
                    <w:right w:val="single" w:sz="4" w:space="0" w:color="auto"/>
                  </w:tcBorders>
                  <w:shd w:val="clear" w:color="auto" w:fill="auto"/>
                  <w:vAlign w:val="center"/>
                  <w:hideMark/>
                </w:tcPr>
                <w:p w:rsidR="00ED043F" w:rsidRPr="007B0377" w:rsidRDefault="00ED043F" w:rsidP="00ED043F">
                  <w:r w:rsidRPr="007B0377">
                    <w:t>30592094194</w:t>
                  </w:r>
                </w:p>
                <w:p w:rsidR="00D260EF" w:rsidRPr="007B0377" w:rsidRDefault="00D260EF" w:rsidP="00DB4F7A">
                  <w:pPr>
                    <w:jc w:val="right"/>
                    <w:rPr>
                      <w:color w:val="000000"/>
                      <w:highlight w:val="yellow"/>
                    </w:rPr>
                  </w:pPr>
                </w:p>
              </w:tc>
            </w:tr>
          </w:tbl>
          <w:p w:rsidR="00D260EF" w:rsidRPr="007B0377" w:rsidRDefault="00D260EF" w:rsidP="00D260EF">
            <w:pPr>
              <w:ind w:left="720" w:hanging="720"/>
              <w:jc w:val="both"/>
            </w:pPr>
          </w:p>
          <w:p w:rsidR="00D260EF" w:rsidRPr="007B0377" w:rsidRDefault="00D260EF" w:rsidP="00D260EF">
            <w:pPr>
              <w:ind w:left="-18" w:firstLine="18"/>
              <w:jc w:val="both"/>
              <w:rPr>
                <w:rFonts w:eastAsia="Calibri"/>
                <w:color w:val="000000"/>
                <w:lang w:bidi="hi-IN"/>
              </w:rPr>
            </w:pPr>
            <w:r w:rsidRPr="007B0377">
              <w:rPr>
                <w:rFonts w:eastAsia="Calibri"/>
                <w:color w:val="000000"/>
                <w:lang w:bidi="hi-IN"/>
              </w:rPr>
              <w:t xml:space="preserve">In addition to the above, the Bank Guarantee towards </w:t>
            </w:r>
            <w:r w:rsidRPr="007B0377">
              <w:rPr>
                <w:rFonts w:eastAsia="Batang"/>
              </w:rPr>
              <w:t>Performance Security</w:t>
            </w:r>
            <w:r w:rsidRPr="007B0377">
              <w:rPr>
                <w:rFonts w:eastAsia="Calibri"/>
                <w:color w:val="000000"/>
                <w:lang w:bidi="hi-IN"/>
              </w:rPr>
              <w:t xml:space="preserve"> should be submitted in the Physical form as specified in GCC Clause 9.</w:t>
            </w:r>
          </w:p>
          <w:p w:rsidR="00CE7F7E" w:rsidRPr="007B0377" w:rsidRDefault="00CE7F7E" w:rsidP="00CE7F7E">
            <w:pPr>
              <w:jc w:val="both"/>
            </w:pPr>
          </w:p>
        </w:tc>
      </w:tr>
      <w:tr w:rsidR="00D260EF" w:rsidRPr="007B0377">
        <w:tc>
          <w:tcPr>
            <w:tcW w:w="621" w:type="dxa"/>
            <w:tcBorders>
              <w:right w:val="single" w:sz="4" w:space="0" w:color="auto"/>
            </w:tcBorders>
          </w:tcPr>
          <w:p w:rsidR="00D260EF" w:rsidRPr="007B0377" w:rsidRDefault="00D260EF" w:rsidP="00184CCD">
            <w:pPr>
              <w:numPr>
                <w:ilvl w:val="0"/>
                <w:numId w:val="5"/>
              </w:numPr>
              <w:jc w:val="both"/>
            </w:pPr>
          </w:p>
        </w:tc>
        <w:tc>
          <w:tcPr>
            <w:tcW w:w="1539" w:type="dxa"/>
            <w:tcBorders>
              <w:right w:val="single" w:sz="4" w:space="0" w:color="auto"/>
            </w:tcBorders>
          </w:tcPr>
          <w:p w:rsidR="00D260EF" w:rsidRPr="007B0377" w:rsidRDefault="00D260EF" w:rsidP="00DB4F7A">
            <w:pPr>
              <w:jc w:val="both"/>
              <w:rPr>
                <w:color w:val="000000"/>
              </w:rPr>
            </w:pPr>
            <w:r w:rsidRPr="007B0377">
              <w:rPr>
                <w:color w:val="000000"/>
              </w:rPr>
              <w:t>GCC 15.3</w:t>
            </w:r>
          </w:p>
        </w:tc>
        <w:tc>
          <w:tcPr>
            <w:tcW w:w="7758" w:type="dxa"/>
            <w:tcBorders>
              <w:left w:val="nil"/>
            </w:tcBorders>
          </w:tcPr>
          <w:p w:rsidR="00D260EF" w:rsidRPr="007B0377" w:rsidRDefault="00D260EF" w:rsidP="00DB4F7A">
            <w:pPr>
              <w:jc w:val="both"/>
              <w:rPr>
                <w:b/>
                <w:bCs/>
              </w:rPr>
            </w:pPr>
            <w:r w:rsidRPr="007B0377">
              <w:rPr>
                <w:b/>
                <w:bCs/>
              </w:rPr>
              <w:t xml:space="preserve">Replace the existing provision with the following: </w:t>
            </w:r>
          </w:p>
          <w:p w:rsidR="00D260EF" w:rsidRPr="007B0377" w:rsidRDefault="00D260EF" w:rsidP="00DB4F7A">
            <w:pPr>
              <w:ind w:left="668"/>
              <w:jc w:val="both"/>
            </w:pPr>
          </w:p>
          <w:p w:rsidR="00D260EF" w:rsidRPr="007B0377" w:rsidRDefault="00D260EF" w:rsidP="00DB4F7A">
            <w:pPr>
              <w:jc w:val="both"/>
              <w:rPr>
                <w:rFonts w:eastAsia="MS Mincho"/>
              </w:rPr>
            </w:pPr>
            <w:r w:rsidRPr="007B0377">
              <w:rPr>
                <w:rFonts w:eastAsia="MS Mincho"/>
              </w:rPr>
              <w:t xml:space="preserve">For items or parts of the Facilities not specified in the corresponding Appendix (List of Approved Subcontractors) to the Contract Agreement </w:t>
            </w:r>
            <w:r w:rsidRPr="007B0377">
              <w:rPr>
                <w:rFonts w:eastAsia="MS Mincho"/>
                <w:b/>
                <w:bCs/>
              </w:rPr>
              <w:t>for Supply of Goods Contract(s)</w:t>
            </w:r>
            <w:r w:rsidRPr="007B0377">
              <w:rPr>
                <w:rFonts w:eastAsia="MS Mincho"/>
              </w:rPr>
              <w:t>, the Contractor may employ such Subcontractors as it may select, at its discretion.</w:t>
            </w:r>
          </w:p>
          <w:p w:rsidR="00D260EF" w:rsidRPr="007B0377" w:rsidRDefault="00D260EF" w:rsidP="00DB4F7A">
            <w:pPr>
              <w:jc w:val="both"/>
            </w:pPr>
          </w:p>
        </w:tc>
      </w:tr>
      <w:tr w:rsidR="00D260EF" w:rsidRPr="007B0377">
        <w:tc>
          <w:tcPr>
            <w:tcW w:w="621" w:type="dxa"/>
            <w:tcBorders>
              <w:right w:val="single" w:sz="4" w:space="0" w:color="auto"/>
            </w:tcBorders>
          </w:tcPr>
          <w:p w:rsidR="00D260EF" w:rsidRPr="007B0377" w:rsidRDefault="00D260EF" w:rsidP="00184CCD">
            <w:pPr>
              <w:numPr>
                <w:ilvl w:val="0"/>
                <w:numId w:val="5"/>
              </w:numPr>
              <w:jc w:val="both"/>
            </w:pPr>
          </w:p>
        </w:tc>
        <w:tc>
          <w:tcPr>
            <w:tcW w:w="1539" w:type="dxa"/>
            <w:tcBorders>
              <w:right w:val="single" w:sz="4" w:space="0" w:color="auto"/>
            </w:tcBorders>
          </w:tcPr>
          <w:p w:rsidR="00D260EF" w:rsidRPr="007B0377" w:rsidRDefault="00D260EF" w:rsidP="00DB4F7A">
            <w:pPr>
              <w:jc w:val="both"/>
              <w:rPr>
                <w:color w:val="000000"/>
              </w:rPr>
            </w:pPr>
            <w:r w:rsidRPr="007B0377">
              <w:rPr>
                <w:color w:val="000000"/>
              </w:rPr>
              <w:t>GCC 18.1.3 (a)</w:t>
            </w:r>
          </w:p>
        </w:tc>
        <w:tc>
          <w:tcPr>
            <w:tcW w:w="7758" w:type="dxa"/>
            <w:tcBorders>
              <w:left w:val="nil"/>
            </w:tcBorders>
          </w:tcPr>
          <w:p w:rsidR="00D260EF" w:rsidRPr="007B0377" w:rsidRDefault="00D260EF" w:rsidP="00DB4F7A">
            <w:pPr>
              <w:jc w:val="both"/>
              <w:rPr>
                <w:b/>
                <w:bCs/>
              </w:rPr>
            </w:pPr>
            <w:r w:rsidRPr="007B0377">
              <w:rPr>
                <w:b/>
                <w:bCs/>
              </w:rPr>
              <w:t>Replace the existing provision with the following:</w:t>
            </w:r>
          </w:p>
          <w:p w:rsidR="00D260EF" w:rsidRPr="007B0377" w:rsidRDefault="00D260EF" w:rsidP="00DB4F7A">
            <w:pPr>
              <w:jc w:val="both"/>
              <w:rPr>
                <w:b/>
                <w:bCs/>
              </w:rPr>
            </w:pPr>
          </w:p>
          <w:p w:rsidR="00D260EF" w:rsidRPr="007B0377" w:rsidRDefault="00D260EF" w:rsidP="00DB4F7A">
            <w:pPr>
              <w:pStyle w:val="Default"/>
              <w:ind w:left="432" w:hanging="432"/>
              <w:jc w:val="both"/>
              <w:rPr>
                <w:rFonts w:ascii="Times New Roman" w:hAnsi="Times New Roman" w:cs="Times New Roman"/>
                <w:b/>
                <w:bCs/>
              </w:rPr>
            </w:pPr>
            <w:r w:rsidRPr="007B0377">
              <w:rPr>
                <w:rFonts w:ascii="Times New Roman" w:hAnsi="Times New Roman" w:cs="Times New Roman"/>
              </w:rPr>
              <w:t xml:space="preserve">(a) The Contractor shall provide and employ on the Site in the installation of the Facilities such skilled, semi-skilled and unskilled labor as is necessary for the proper and timely execution of the Contract. </w:t>
            </w:r>
            <w:proofErr w:type="spellStart"/>
            <w:r w:rsidRPr="007B0377">
              <w:rPr>
                <w:rFonts w:ascii="Times New Roman" w:hAnsi="Times New Roman" w:cs="Times New Roman"/>
                <w:b/>
                <w:bCs/>
              </w:rPr>
              <w:t>Labour</w:t>
            </w:r>
            <w:proofErr w:type="spellEnd"/>
            <w:r w:rsidRPr="007B0377">
              <w:rPr>
                <w:rFonts w:ascii="Times New Roman" w:hAnsi="Times New Roman" w:cs="Times New Roman"/>
                <w:b/>
                <w:bCs/>
              </w:rPr>
              <w:t xml:space="preserve"> having “Recognition of Prior Learning”</w:t>
            </w:r>
            <w:r w:rsidR="004F10AD" w:rsidRPr="007B0377">
              <w:rPr>
                <w:rFonts w:ascii="Times New Roman" w:hAnsi="Times New Roman" w:cs="Times New Roman"/>
                <w:b/>
                <w:bCs/>
              </w:rPr>
              <w:t xml:space="preserve"> </w:t>
            </w:r>
            <w:r w:rsidRPr="007B0377">
              <w:rPr>
                <w:rFonts w:ascii="Times New Roman" w:hAnsi="Times New Roman" w:cs="Times New Roman"/>
                <w:b/>
                <w:bCs/>
              </w:rPr>
              <w:t xml:space="preserve">(RPL) Certification </w:t>
            </w:r>
            <w:r w:rsidRPr="007B0377">
              <w:rPr>
                <w:rFonts w:ascii="Times New Roman" w:hAnsi="Times New Roman" w:cs="Times New Roman"/>
                <w:b/>
                <w:bCs/>
                <w:i/>
                <w:iCs/>
              </w:rPr>
              <w:t>(under Pradhan Mantri Kaushal Vikas</w:t>
            </w:r>
            <w:r w:rsidR="009F04F5" w:rsidRPr="007B0377">
              <w:rPr>
                <w:rFonts w:ascii="Times New Roman" w:hAnsi="Times New Roman" w:cs="Times New Roman"/>
                <w:b/>
                <w:bCs/>
                <w:i/>
                <w:iCs/>
              </w:rPr>
              <w:t xml:space="preserve"> </w:t>
            </w:r>
            <w:r w:rsidRPr="007B0377">
              <w:rPr>
                <w:rFonts w:ascii="Times New Roman" w:hAnsi="Times New Roman" w:cs="Times New Roman"/>
                <w:b/>
                <w:bCs/>
                <w:i/>
                <w:iCs/>
              </w:rPr>
              <w:t>Yojana</w:t>
            </w:r>
            <w:r w:rsidR="004F10AD" w:rsidRPr="007B0377">
              <w:rPr>
                <w:rFonts w:ascii="Times New Roman" w:hAnsi="Times New Roman" w:cs="Times New Roman"/>
                <w:b/>
                <w:bCs/>
                <w:i/>
                <w:iCs/>
              </w:rPr>
              <w:t xml:space="preserve"> </w:t>
            </w:r>
            <w:r w:rsidRPr="007B0377">
              <w:rPr>
                <w:rFonts w:ascii="Times New Roman" w:hAnsi="Times New Roman" w:cs="Times New Roman"/>
                <w:b/>
                <w:bCs/>
                <w:i/>
                <w:iCs/>
              </w:rPr>
              <w:t xml:space="preserve">(PMKVY)) </w:t>
            </w:r>
            <w:r w:rsidRPr="007B0377">
              <w:rPr>
                <w:rFonts w:ascii="Times New Roman" w:hAnsi="Times New Roman" w:cs="Times New Roman"/>
                <w:b/>
                <w:bCs/>
              </w:rPr>
              <w:t>can also be employed by the Contractor.</w:t>
            </w:r>
          </w:p>
          <w:p w:rsidR="00D260EF" w:rsidRPr="007B0377" w:rsidRDefault="00D260EF" w:rsidP="00DB4F7A">
            <w:pPr>
              <w:pStyle w:val="Default"/>
              <w:ind w:left="432" w:hanging="432"/>
              <w:jc w:val="both"/>
              <w:rPr>
                <w:rFonts w:ascii="Times New Roman" w:hAnsi="Times New Roman" w:cs="Times New Roman"/>
              </w:rPr>
            </w:pPr>
          </w:p>
          <w:p w:rsidR="00D260EF" w:rsidRPr="007B0377" w:rsidRDefault="00D260EF" w:rsidP="00DB4F7A">
            <w:pPr>
              <w:pStyle w:val="Default"/>
              <w:ind w:left="432" w:hanging="432"/>
              <w:jc w:val="both"/>
              <w:rPr>
                <w:rFonts w:ascii="Times New Roman" w:hAnsi="Times New Roman" w:cs="Times New Roman"/>
              </w:rPr>
            </w:pPr>
            <w:r w:rsidRPr="007B0377">
              <w:rPr>
                <w:rFonts w:ascii="Times New Roman" w:hAnsi="Times New Roman" w:cs="Times New Roman"/>
              </w:rPr>
              <w:t xml:space="preserve">      The Contractor is encouraged to use local labor preferably from weaker sections of society particularly SC &amp; ST persons, that has the necessary skills.</w:t>
            </w:r>
          </w:p>
          <w:p w:rsidR="00D260EF" w:rsidRPr="007B0377" w:rsidRDefault="00D260EF" w:rsidP="00DB4F7A">
            <w:pPr>
              <w:jc w:val="both"/>
              <w:rPr>
                <w:b/>
                <w:bCs/>
              </w:rPr>
            </w:pPr>
          </w:p>
        </w:tc>
      </w:tr>
      <w:tr w:rsidR="00916B90" w:rsidRPr="007B0377">
        <w:tc>
          <w:tcPr>
            <w:tcW w:w="621" w:type="dxa"/>
            <w:tcBorders>
              <w:right w:val="single" w:sz="4" w:space="0" w:color="auto"/>
            </w:tcBorders>
          </w:tcPr>
          <w:p w:rsidR="00916B90" w:rsidRPr="007B0377" w:rsidRDefault="00916B90" w:rsidP="00184CCD">
            <w:pPr>
              <w:numPr>
                <w:ilvl w:val="0"/>
                <w:numId w:val="5"/>
              </w:numPr>
              <w:jc w:val="both"/>
            </w:pPr>
          </w:p>
        </w:tc>
        <w:tc>
          <w:tcPr>
            <w:tcW w:w="1539" w:type="dxa"/>
            <w:tcBorders>
              <w:right w:val="single" w:sz="4" w:space="0" w:color="auto"/>
            </w:tcBorders>
          </w:tcPr>
          <w:p w:rsidR="00916B90" w:rsidRPr="007B0377" w:rsidRDefault="00916B90" w:rsidP="00DB4F7A">
            <w:pPr>
              <w:jc w:val="both"/>
            </w:pPr>
            <w:r w:rsidRPr="007B0377">
              <w:rPr>
                <w:color w:val="000000"/>
              </w:rPr>
              <w:t>GCC 18.3.1.4 (</w:t>
            </w:r>
            <w:r w:rsidRPr="007B0377">
              <w:t>a)</w:t>
            </w:r>
          </w:p>
        </w:tc>
        <w:tc>
          <w:tcPr>
            <w:tcW w:w="7758" w:type="dxa"/>
            <w:tcBorders>
              <w:left w:val="nil"/>
            </w:tcBorders>
          </w:tcPr>
          <w:p w:rsidR="00916B90" w:rsidRPr="007B0377" w:rsidRDefault="00916B90" w:rsidP="00916B90">
            <w:pPr>
              <w:jc w:val="both"/>
              <w:rPr>
                <w:b/>
                <w:bCs/>
              </w:rPr>
            </w:pPr>
            <w:r w:rsidRPr="007B0377">
              <w:rPr>
                <w:b/>
                <w:bCs/>
              </w:rPr>
              <w:t>Replace the existing provision with the following:</w:t>
            </w:r>
          </w:p>
          <w:p w:rsidR="00916B90" w:rsidRPr="007B0377" w:rsidRDefault="00916B90" w:rsidP="00DB4F7A">
            <w:pPr>
              <w:jc w:val="both"/>
              <w:rPr>
                <w:highlight w:val="yellow"/>
              </w:rPr>
            </w:pPr>
          </w:p>
          <w:p w:rsidR="00916B90" w:rsidRPr="007B0377" w:rsidRDefault="00916B90" w:rsidP="00916B90">
            <w:pPr>
              <w:pStyle w:val="ListParagraph"/>
              <w:numPr>
                <w:ilvl w:val="0"/>
                <w:numId w:val="9"/>
              </w:numPr>
              <w:tabs>
                <w:tab w:val="left" w:pos="1900"/>
              </w:tabs>
              <w:spacing w:line="237" w:lineRule="auto"/>
              <w:ind w:right="289"/>
              <w:jc w:val="both"/>
              <w:rPr>
                <w:rFonts w:eastAsia="Book Antiqua"/>
              </w:rPr>
            </w:pPr>
            <w:r w:rsidRPr="007B0377">
              <w:rPr>
                <w:rFonts w:eastAsia="Book Antiqua"/>
              </w:rPr>
              <w:t>Employee’s Compensation Act 1923: The Act provides for compensation in case of injury by accident arising out of and during the course of employment.</w:t>
            </w:r>
          </w:p>
          <w:p w:rsidR="00916B90" w:rsidRPr="007B0377" w:rsidRDefault="00916B90" w:rsidP="00DB4F7A">
            <w:pPr>
              <w:jc w:val="both"/>
              <w:rPr>
                <w:highlight w:val="yellow"/>
              </w:rPr>
            </w:pPr>
          </w:p>
        </w:tc>
      </w:tr>
      <w:tr w:rsidR="00916B90" w:rsidRPr="007B0377">
        <w:tc>
          <w:tcPr>
            <w:tcW w:w="621" w:type="dxa"/>
            <w:tcBorders>
              <w:right w:val="single" w:sz="4" w:space="0" w:color="auto"/>
            </w:tcBorders>
          </w:tcPr>
          <w:p w:rsidR="00916B90" w:rsidRPr="007B0377" w:rsidRDefault="00916B90" w:rsidP="00184CCD">
            <w:pPr>
              <w:numPr>
                <w:ilvl w:val="0"/>
                <w:numId w:val="5"/>
              </w:numPr>
              <w:jc w:val="both"/>
            </w:pPr>
          </w:p>
        </w:tc>
        <w:tc>
          <w:tcPr>
            <w:tcW w:w="1539" w:type="dxa"/>
            <w:tcBorders>
              <w:right w:val="single" w:sz="4" w:space="0" w:color="auto"/>
            </w:tcBorders>
          </w:tcPr>
          <w:p w:rsidR="00916B90" w:rsidRPr="007B0377" w:rsidRDefault="00916B90" w:rsidP="00DB4F7A">
            <w:pPr>
              <w:jc w:val="both"/>
            </w:pPr>
            <w:r w:rsidRPr="007B0377">
              <w:t>GCC 18.3.3.17</w:t>
            </w:r>
          </w:p>
        </w:tc>
        <w:tc>
          <w:tcPr>
            <w:tcW w:w="7758" w:type="dxa"/>
            <w:tcBorders>
              <w:left w:val="nil"/>
            </w:tcBorders>
          </w:tcPr>
          <w:p w:rsidR="00125E3F" w:rsidRPr="007B0377" w:rsidRDefault="00125E3F" w:rsidP="007B0377">
            <w:pPr>
              <w:rPr>
                <w:b/>
                <w:bCs/>
              </w:rPr>
            </w:pPr>
            <w:r w:rsidRPr="007B0377">
              <w:rPr>
                <w:b/>
                <w:bCs/>
              </w:rPr>
              <w:t>Replace the existing provision with the following:</w:t>
            </w:r>
          </w:p>
          <w:p w:rsidR="00125E3F" w:rsidRPr="007B0377" w:rsidRDefault="00125E3F" w:rsidP="007B0377"/>
          <w:p w:rsidR="00125E3F" w:rsidRPr="007B0377" w:rsidRDefault="00125E3F" w:rsidP="007B0377">
            <w:r w:rsidRPr="007B0377">
              <w:t>The Contractor shall deploy Safety Officer(s)/Safety Supervisor (s)/ Safety Steward(s) in line with requirement as specified in the safety plan.</w:t>
            </w:r>
          </w:p>
          <w:p w:rsidR="00125E3F" w:rsidRPr="007B0377" w:rsidRDefault="00125E3F" w:rsidP="007B0377"/>
          <w:p w:rsidR="00125E3F" w:rsidRPr="007B0377" w:rsidRDefault="00125E3F" w:rsidP="007B0377">
            <w:r w:rsidRPr="007B0377">
              <w:t>The qualification &amp; experience, roles and responsibilities of the Safety Officer(s)/ Safety Supervisor(s)/ Safety Steward(s) shall be as prescribed in the Safety Plan.</w:t>
            </w:r>
          </w:p>
          <w:p w:rsidR="00125E3F" w:rsidRPr="007B0377" w:rsidRDefault="00125E3F" w:rsidP="007B0377"/>
          <w:p w:rsidR="00125E3F" w:rsidRPr="007B0377" w:rsidRDefault="00125E3F" w:rsidP="007B0377">
            <w:pPr>
              <w:rPr>
                <w:rFonts w:eastAsia="Book Antiqua"/>
              </w:rPr>
            </w:pPr>
            <w:r w:rsidRPr="007B0377">
              <w:rPr>
                <w:rFonts w:eastAsia="Book Antiqua"/>
              </w:rPr>
              <w:t xml:space="preserve">In case, the Contractor fails to deploy Qualified Safety Officer(s)/Safety Supervisor(s)/ Safety Stewards(s) under each contract, as specified in the Safety Plan, then the Contractor shall be responsible for payment of a sum of Rs. 15,00,000/- per quarter or part thereof, on a pro-rata basis, till the Safety Officer(s)/Safety Supervisor(s)/ Safety Steward(s) is deployed, to be deposited with the Employer, which will be retained in the Safety Corpus Fund pursuant to GCC Sub-Clause 18.3.3.26. Further, the Project Manager shall have the right at his sole discretion to stop work in line with GCC Sub Clause 18.3.3.19 till the </w:t>
            </w:r>
            <w:r w:rsidR="007F5503" w:rsidRPr="007B0377">
              <w:rPr>
                <w:rFonts w:eastAsia="Book Antiqua"/>
              </w:rPr>
              <w:t>Safety Officer(s)/Safety Supervisor(s)/ Safety Steward(s) is deployed by the contractor.</w:t>
            </w:r>
          </w:p>
          <w:p w:rsidR="007F5503" w:rsidRPr="007B0377" w:rsidRDefault="007F5503" w:rsidP="007B0377">
            <w:pPr>
              <w:rPr>
                <w:rFonts w:eastAsia="Book Antiqua"/>
              </w:rPr>
            </w:pPr>
          </w:p>
          <w:p w:rsidR="007F5503" w:rsidRPr="007B0377" w:rsidRDefault="007F5503" w:rsidP="007B0377">
            <w:pPr>
              <w:rPr>
                <w:rFonts w:eastAsia="Book Antiqua"/>
              </w:rPr>
            </w:pPr>
            <w:r w:rsidRPr="007B0377">
              <w:rPr>
                <w:rFonts w:eastAsia="Book Antiqua"/>
              </w:rPr>
              <w:t>The name and address of such Safety Officers)/Safety Supervisor(s)/ Safety Stewards(s) of the Contractor will be promptly informed in writing to Project Manager or his authorized representative with a copy to Safety Officer-In charge before he starts work or immediately after any change of the incumbent is made during currency of the Contract.</w:t>
            </w:r>
          </w:p>
          <w:p w:rsidR="007B0377" w:rsidRPr="007B0377" w:rsidRDefault="007B0377" w:rsidP="007B0377"/>
        </w:tc>
      </w:tr>
      <w:tr w:rsidR="00916B90" w:rsidRPr="007B0377">
        <w:tc>
          <w:tcPr>
            <w:tcW w:w="621" w:type="dxa"/>
            <w:tcBorders>
              <w:right w:val="single" w:sz="4" w:space="0" w:color="auto"/>
            </w:tcBorders>
          </w:tcPr>
          <w:p w:rsidR="00916B90" w:rsidRPr="007B0377" w:rsidRDefault="00916B90" w:rsidP="00184CCD">
            <w:pPr>
              <w:numPr>
                <w:ilvl w:val="0"/>
                <w:numId w:val="5"/>
              </w:numPr>
              <w:jc w:val="both"/>
            </w:pPr>
          </w:p>
        </w:tc>
        <w:tc>
          <w:tcPr>
            <w:tcW w:w="1539" w:type="dxa"/>
            <w:tcBorders>
              <w:right w:val="single" w:sz="4" w:space="0" w:color="auto"/>
            </w:tcBorders>
          </w:tcPr>
          <w:p w:rsidR="00916B90" w:rsidRPr="007B0377" w:rsidRDefault="007F5503" w:rsidP="00DB4F7A">
            <w:pPr>
              <w:jc w:val="both"/>
            </w:pPr>
            <w:r w:rsidRPr="007B0377">
              <w:t>GCC 18.3.3.18</w:t>
            </w:r>
          </w:p>
        </w:tc>
        <w:tc>
          <w:tcPr>
            <w:tcW w:w="7758" w:type="dxa"/>
            <w:tcBorders>
              <w:left w:val="nil"/>
            </w:tcBorders>
          </w:tcPr>
          <w:p w:rsidR="00A73E44" w:rsidRPr="007B0377" w:rsidRDefault="00A73E44" w:rsidP="007B0377">
            <w:pPr>
              <w:rPr>
                <w:b/>
                <w:bCs/>
              </w:rPr>
            </w:pPr>
            <w:r w:rsidRPr="007B0377">
              <w:rPr>
                <w:b/>
                <w:bCs/>
              </w:rPr>
              <w:t>Replace the existing provision with the following:</w:t>
            </w:r>
          </w:p>
          <w:p w:rsidR="00A73E44" w:rsidRPr="007B0377" w:rsidRDefault="00A73E44" w:rsidP="007B0377">
            <w:pPr>
              <w:rPr>
                <w:rFonts w:eastAsia="Book Antiqua"/>
              </w:rPr>
            </w:pPr>
          </w:p>
          <w:p w:rsidR="007F5503" w:rsidRPr="007B0377" w:rsidRDefault="007F5503" w:rsidP="007B0377">
            <w:pPr>
              <w:rPr>
                <w:rFonts w:eastAsia="Book Antiqua"/>
              </w:rPr>
            </w:pPr>
            <w:r w:rsidRPr="007B0377">
              <w:rPr>
                <w:rFonts w:eastAsia="Book Antiqua"/>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rsidR="007F5503" w:rsidRPr="007B0377" w:rsidRDefault="007F5503" w:rsidP="007B0377"/>
          <w:p w:rsidR="00916B90" w:rsidRPr="007B0377" w:rsidRDefault="007F5503" w:rsidP="007B0377">
            <w:pPr>
              <w:rPr>
                <w:rFonts w:eastAsia="Book Antiqua"/>
              </w:rPr>
            </w:pPr>
            <w:r w:rsidRPr="007B0377">
              <w:rPr>
                <w:rFonts w:eastAsia="Book Antiqua"/>
              </w:rPr>
              <w:t xml:space="preserve">Notwithstanding above, in case of any fatal accident, the Board of Directors </w:t>
            </w:r>
            <w:r w:rsidRPr="007B0377">
              <w:rPr>
                <w:rFonts w:eastAsia="Book Antiqua"/>
              </w:rPr>
              <w:lastRenderedPageBreak/>
              <w:t xml:space="preserve">of Contractor shall review the incidence and a copy of </w:t>
            </w:r>
            <w:r w:rsidR="00FE1316" w:rsidRPr="007B0377">
              <w:rPr>
                <w:rFonts w:eastAsia="Arial"/>
              </w:rPr>
              <w:t>Board’s</w:t>
            </w:r>
            <w:r w:rsidRPr="007B0377">
              <w:rPr>
                <w:rFonts w:eastAsia="Arial"/>
              </w:rPr>
              <w:t xml:space="preserve"> resolution signed by the Director/Company Secretary of the </w:t>
            </w:r>
            <w:r w:rsidRPr="007B0377">
              <w:rPr>
                <w:rFonts w:eastAsia="Book Antiqua"/>
              </w:rPr>
              <w:t xml:space="preserve">firm </w:t>
            </w:r>
            <w:proofErr w:type="spellStart"/>
            <w:r w:rsidRPr="007B0377">
              <w:rPr>
                <w:rFonts w:eastAsia="Book Antiqua"/>
              </w:rPr>
              <w:t>alongwith</w:t>
            </w:r>
            <w:proofErr w:type="spellEnd"/>
            <w:r w:rsidRPr="007B0377">
              <w:rPr>
                <w:rFonts w:eastAsia="Book Antiqua"/>
              </w:rPr>
              <w:t xml:space="preserve"> action plan for avoidance of such incidences in future shall be furnished promptly but no later than 60 days, to the Employer. Besides above, the CEO of the Contractor shall meet and </w:t>
            </w:r>
            <w:r w:rsidRPr="007B0377">
              <w:rPr>
                <w:rFonts w:eastAsia="Arial"/>
              </w:rPr>
              <w:t xml:space="preserve">apprise POWERGRID APEX SAFTEY BOARD </w:t>
            </w:r>
            <w:proofErr w:type="spellStart"/>
            <w:r w:rsidRPr="007B0377">
              <w:rPr>
                <w:rFonts w:eastAsia="Arial"/>
              </w:rPr>
              <w:t>alongwith</w:t>
            </w:r>
            <w:proofErr w:type="spellEnd"/>
            <w:r w:rsidRPr="007B0377">
              <w:rPr>
                <w:rFonts w:eastAsia="Arial"/>
              </w:rPr>
              <w:t xml:space="preserve"> the </w:t>
            </w:r>
            <w:r w:rsidR="00FE1316" w:rsidRPr="007B0377">
              <w:rPr>
                <w:rFonts w:eastAsia="Arial"/>
              </w:rPr>
              <w:t>Board’s</w:t>
            </w:r>
            <w:r w:rsidRPr="007B0377">
              <w:rPr>
                <w:rFonts w:eastAsia="Arial"/>
              </w:rPr>
              <w:t xml:space="preserve"> </w:t>
            </w:r>
            <w:r w:rsidRPr="007B0377">
              <w:rPr>
                <w:rFonts w:eastAsia="Book Antiqua"/>
              </w:rPr>
              <w:t xml:space="preserve">resolution of the cause of the fatal accident occurred and their future action plan/safety preparedness to prevent recurrence of such accidents in future within 60 days of the occurrence of the fatal accident. In case of </w:t>
            </w:r>
            <w:r w:rsidR="007B0377" w:rsidRPr="007B0377">
              <w:rPr>
                <w:rFonts w:eastAsia="Book Antiqua"/>
              </w:rPr>
              <w:t>failure</w:t>
            </w:r>
            <w:r w:rsidRPr="007B0377">
              <w:rPr>
                <w:rFonts w:eastAsia="Book Antiqua"/>
              </w:rPr>
              <w:t xml:space="preserve"> of the Contractor to complete the above actions within 60 days, as an extended period of 4 Weeks is permitted to the Contractor to complete the same, along with a penalty of 0.05% of the Contract Price as awarded, per week of delay or part thereof limited to Rs. 2.5 Lakhs per week, which shall be deposited in the safety Corpus Fund. In case of </w:t>
            </w:r>
            <w:r w:rsidR="007B0377" w:rsidRPr="007B0377">
              <w:rPr>
                <w:rFonts w:eastAsia="Book Antiqua"/>
              </w:rPr>
              <w:t>failure</w:t>
            </w:r>
            <w:r w:rsidRPr="007B0377">
              <w:rPr>
                <w:rFonts w:eastAsia="Book Antiqua"/>
              </w:rPr>
              <w:t xml:space="preserve"> of the Contractor to complete the above actions within extended period of 4 Weeks as above, the bids submitted by the Contractor shall be treated as non-responsive till completion of the same.</w:t>
            </w:r>
          </w:p>
          <w:p w:rsidR="007F5503" w:rsidRPr="007B0377" w:rsidRDefault="007F5503" w:rsidP="007B0377">
            <w:pPr>
              <w:rPr>
                <w:rFonts w:eastAsia="Book Antiqua"/>
              </w:rPr>
            </w:pPr>
          </w:p>
          <w:p w:rsidR="007F5503" w:rsidRDefault="007F5503" w:rsidP="007B0377">
            <w:pPr>
              <w:rPr>
                <w:rFonts w:eastAsia="Book Antiqua"/>
              </w:rPr>
            </w:pPr>
            <w:r w:rsidRPr="007B0377">
              <w:rPr>
                <w:rFonts w:eastAsia="Book Antiqua"/>
              </w:rPr>
              <w:t xml:space="preserve">In case of a fatal accident in a contract awarded to and being executed by an associate </w:t>
            </w:r>
            <w:r w:rsidR="00A73E44" w:rsidRPr="007B0377">
              <w:rPr>
                <w:rFonts w:eastAsia="Book Antiqua"/>
              </w:rPr>
              <w:t>of Contractor</w:t>
            </w:r>
            <w:r w:rsidRPr="007B0377">
              <w:rPr>
                <w:rFonts w:eastAsia="Book Antiqua"/>
              </w:rPr>
              <w:t>, the Associate who is executing the erection/service</w:t>
            </w:r>
            <w:r w:rsidR="00A73E44" w:rsidRPr="007B0377">
              <w:rPr>
                <w:rFonts w:eastAsia="Book Antiqua"/>
              </w:rPr>
              <w:t>s contract corresponding to the scope of work in which accident has occurred, shall submit its Board Resolution and apprise the POWERGRID APEX SAFET</w:t>
            </w:r>
            <w:r w:rsidR="00CE7499">
              <w:rPr>
                <w:rFonts w:eastAsia="Book Antiqua"/>
              </w:rPr>
              <w:t>Y</w:t>
            </w:r>
            <w:r w:rsidR="00A73E44" w:rsidRPr="007B0377">
              <w:rPr>
                <w:rFonts w:eastAsia="Book Antiqua"/>
              </w:rPr>
              <w:t xml:space="preserve"> BOARD as brought above.</w:t>
            </w:r>
          </w:p>
          <w:p w:rsidR="00FE1316" w:rsidRPr="007B0377" w:rsidRDefault="00FE1316" w:rsidP="007B0377">
            <w:pPr>
              <w:rPr>
                <w:highlight w:val="yellow"/>
              </w:rPr>
            </w:pPr>
          </w:p>
        </w:tc>
      </w:tr>
      <w:tr w:rsidR="003744EE" w:rsidRPr="007B0377">
        <w:tc>
          <w:tcPr>
            <w:tcW w:w="621" w:type="dxa"/>
            <w:tcBorders>
              <w:right w:val="single" w:sz="4" w:space="0" w:color="auto"/>
            </w:tcBorders>
          </w:tcPr>
          <w:p w:rsidR="003744EE" w:rsidRPr="007B0377" w:rsidRDefault="003744EE" w:rsidP="003744EE">
            <w:pPr>
              <w:numPr>
                <w:ilvl w:val="0"/>
                <w:numId w:val="5"/>
              </w:numPr>
              <w:jc w:val="both"/>
            </w:pPr>
          </w:p>
        </w:tc>
        <w:tc>
          <w:tcPr>
            <w:tcW w:w="1539" w:type="dxa"/>
            <w:tcBorders>
              <w:right w:val="single" w:sz="4" w:space="0" w:color="auto"/>
            </w:tcBorders>
          </w:tcPr>
          <w:p w:rsidR="003744EE" w:rsidRDefault="003744EE" w:rsidP="003744EE">
            <w:pPr>
              <w:jc w:val="both"/>
              <w:rPr>
                <w:rFonts w:ascii="Book Antiqua" w:hAnsi="Book Antiqua"/>
              </w:rPr>
            </w:pPr>
            <w:r>
              <w:rPr>
                <w:rFonts w:ascii="Book Antiqua" w:hAnsi="Book Antiqua"/>
              </w:rPr>
              <w:t xml:space="preserve">18.3.3.23 to 18.3.3.26 </w:t>
            </w:r>
            <w:r w:rsidRPr="003744EE">
              <w:rPr>
                <w:rFonts w:ascii="Book Antiqua" w:hAnsi="Book Antiqua"/>
                <w:sz w:val="22"/>
                <w:szCs w:val="22"/>
              </w:rPr>
              <w:t xml:space="preserve">(Safety </w:t>
            </w:r>
            <w:proofErr w:type="gramStart"/>
            <w:r w:rsidRPr="003744EE">
              <w:rPr>
                <w:rFonts w:ascii="Book Antiqua" w:hAnsi="Book Antiqua"/>
                <w:sz w:val="22"/>
                <w:szCs w:val="22"/>
              </w:rPr>
              <w:t>Precautions )</w:t>
            </w:r>
            <w:proofErr w:type="gramEnd"/>
          </w:p>
        </w:tc>
        <w:tc>
          <w:tcPr>
            <w:tcW w:w="7758" w:type="dxa"/>
            <w:tcBorders>
              <w:left w:val="nil"/>
            </w:tcBorders>
          </w:tcPr>
          <w:p w:rsidR="003744EE" w:rsidRPr="003744EE" w:rsidRDefault="003744EE" w:rsidP="003744EE">
            <w:pPr>
              <w:jc w:val="both"/>
              <w:rPr>
                <w:b/>
                <w:bCs/>
              </w:rPr>
            </w:pPr>
            <w:r w:rsidRPr="003744EE">
              <w:rPr>
                <w:b/>
                <w:bCs/>
              </w:rPr>
              <w:t>Stands replaced with the following:</w:t>
            </w:r>
          </w:p>
          <w:p w:rsidR="003744EE" w:rsidRPr="003744EE" w:rsidRDefault="003744EE" w:rsidP="003744EE">
            <w:pPr>
              <w:pStyle w:val="Heading1"/>
              <w:spacing w:line="252" w:lineRule="auto"/>
              <w:ind w:left="0" w:firstLine="0"/>
              <w:rPr>
                <w:rFonts w:eastAsia="Times New Roman"/>
                <w:b w:val="0"/>
                <w:bCs w:val="0"/>
              </w:rPr>
            </w:pPr>
          </w:p>
          <w:p w:rsidR="003744EE" w:rsidRPr="003744EE" w:rsidRDefault="003744EE" w:rsidP="003744EE">
            <w:pPr>
              <w:pStyle w:val="ListParagraph"/>
              <w:spacing w:line="252" w:lineRule="auto"/>
              <w:ind w:left="936" w:right="110" w:hanging="980"/>
            </w:pPr>
            <w:proofErr w:type="gramStart"/>
            <w:r w:rsidRPr="003744EE">
              <w:t>18.3.3.23</w:t>
            </w:r>
            <w:r w:rsidRPr="003744EE">
              <w:rPr>
                <w:sz w:val="14"/>
                <w:szCs w:val="14"/>
              </w:rPr>
              <w:t>  </w:t>
            </w:r>
            <w:r w:rsidRPr="003744EE">
              <w:t>In</w:t>
            </w:r>
            <w:proofErr w:type="gramEnd"/>
            <w:r w:rsidRPr="003744EE">
              <w:t xml:space="preserve"> case of any accident during the work, it will be Contractor's responsibility to lodge FIR at Police Station immediately with written information to POWERGRID and make available best treatment to the injured including lodging of insurance</w:t>
            </w:r>
            <w:r w:rsidRPr="003744EE">
              <w:rPr>
                <w:spacing w:val="6"/>
              </w:rPr>
              <w:t xml:space="preserve"> </w:t>
            </w:r>
            <w:r w:rsidRPr="003744EE">
              <w:t>claim.</w:t>
            </w:r>
          </w:p>
          <w:p w:rsidR="003744EE" w:rsidRPr="003744EE" w:rsidRDefault="003744EE" w:rsidP="003744EE">
            <w:pPr>
              <w:pStyle w:val="ListParagraph"/>
              <w:spacing w:line="252" w:lineRule="auto"/>
            </w:pPr>
          </w:p>
          <w:p w:rsidR="003744EE" w:rsidRPr="003744EE" w:rsidRDefault="003744EE" w:rsidP="003744EE">
            <w:pPr>
              <w:spacing w:line="252" w:lineRule="auto"/>
              <w:ind w:left="1062" w:right="105" w:hanging="1062"/>
              <w:jc w:val="both"/>
            </w:pPr>
            <w:r w:rsidRPr="003744EE">
              <w:t>18.3.3.24 Compensation for death/ injury in case of accident:</w:t>
            </w:r>
            <w:r w:rsidRPr="003744EE">
              <w:rPr>
                <w:b/>
                <w:bCs/>
              </w:rPr>
              <w:t xml:space="preserve"> </w:t>
            </w:r>
            <w:r w:rsidRPr="003744EE">
              <w:t>In case of any accident during performance of work, contractor shall be responsible for (</w:t>
            </w:r>
            <w:proofErr w:type="spellStart"/>
            <w:r w:rsidRPr="003744EE">
              <w:t>i</w:t>
            </w:r>
            <w:proofErr w:type="spellEnd"/>
            <w:r w:rsidRPr="003744EE">
              <w:t xml:space="preserve">) payment of medical expenses as per actual in case of injury and (ii) Payment of funeral expanses @ 15,000/- plus expenditure towards sending the dead body to the home town </w:t>
            </w:r>
            <w:bookmarkStart w:id="0" w:name="_GoBack"/>
            <w:bookmarkEnd w:id="0"/>
            <w:r w:rsidRPr="003744EE">
              <w:t>of the deceased or the actual place of</w:t>
            </w:r>
            <w:r w:rsidRPr="003744EE">
              <w:rPr>
                <w:spacing w:val="17"/>
              </w:rPr>
              <w:t xml:space="preserve"> </w:t>
            </w:r>
            <w:r w:rsidRPr="003744EE">
              <w:t>cremation.</w:t>
            </w:r>
          </w:p>
          <w:p w:rsidR="003744EE" w:rsidRPr="003744EE" w:rsidRDefault="003744EE" w:rsidP="003744EE">
            <w:pPr>
              <w:pStyle w:val="ListParagraph"/>
              <w:spacing w:before="102" w:line="264" w:lineRule="auto"/>
              <w:ind w:left="1062" w:right="109" w:hanging="1062"/>
            </w:pPr>
            <w:proofErr w:type="gramStart"/>
            <w:r w:rsidRPr="003744EE">
              <w:t>18.3.3.25</w:t>
            </w:r>
            <w:r w:rsidRPr="003744EE">
              <w:rPr>
                <w:sz w:val="14"/>
                <w:szCs w:val="14"/>
              </w:rPr>
              <w:t xml:space="preserve">  </w:t>
            </w:r>
            <w:r w:rsidRPr="003744EE">
              <w:t>The</w:t>
            </w:r>
            <w:proofErr w:type="gramEnd"/>
            <w:r w:rsidRPr="003744EE">
              <w:t xml:space="preserve"> amount mentioned above shall be in addition to the compensation payable under the relevant provision of the Workmen’s Compensation Act and rules framed thereunder or any other applicable laws as applicable from time to time. In case </w:t>
            </w:r>
            <w:r w:rsidRPr="003744EE">
              <w:lastRenderedPageBreak/>
              <w:t>the Contractor does not pay the</w:t>
            </w:r>
            <w:r w:rsidRPr="003744EE">
              <w:rPr>
                <w:spacing w:val="5"/>
              </w:rPr>
              <w:t xml:space="preserve"> </w:t>
            </w:r>
            <w:proofErr w:type="gramStart"/>
            <w:r w:rsidRPr="003744EE">
              <w:t>above mentioned</w:t>
            </w:r>
            <w:proofErr w:type="gramEnd"/>
            <w:r w:rsidRPr="003744EE">
              <w:t xml:space="preserve"> amount, such amount shall be recovered by POWERGRID from any moneys due or becoming due to the contractor under the contract or any other ongoing contract and passed on to the affected workman.</w:t>
            </w:r>
          </w:p>
        </w:tc>
      </w:tr>
      <w:tr w:rsidR="00A73E44" w:rsidRPr="007B0377">
        <w:tc>
          <w:tcPr>
            <w:tcW w:w="621" w:type="dxa"/>
            <w:tcBorders>
              <w:right w:val="single" w:sz="4" w:space="0" w:color="auto"/>
            </w:tcBorders>
          </w:tcPr>
          <w:p w:rsidR="00A73E44" w:rsidRPr="007B0377" w:rsidRDefault="00A73E44" w:rsidP="00184CCD">
            <w:pPr>
              <w:numPr>
                <w:ilvl w:val="0"/>
                <w:numId w:val="5"/>
              </w:numPr>
              <w:jc w:val="both"/>
            </w:pPr>
          </w:p>
        </w:tc>
        <w:tc>
          <w:tcPr>
            <w:tcW w:w="1539" w:type="dxa"/>
            <w:tcBorders>
              <w:right w:val="single" w:sz="4" w:space="0" w:color="auto"/>
            </w:tcBorders>
          </w:tcPr>
          <w:p w:rsidR="00A73E44" w:rsidRPr="007B0377" w:rsidRDefault="00E90615" w:rsidP="00DB4F7A">
            <w:pPr>
              <w:jc w:val="both"/>
            </w:pPr>
            <w:r w:rsidRPr="007B0377">
              <w:t>GCC 18.3.3.28</w:t>
            </w:r>
          </w:p>
        </w:tc>
        <w:tc>
          <w:tcPr>
            <w:tcW w:w="7758" w:type="dxa"/>
            <w:tcBorders>
              <w:left w:val="nil"/>
            </w:tcBorders>
          </w:tcPr>
          <w:p w:rsidR="00E90615" w:rsidRPr="007B0377" w:rsidRDefault="00E90615" w:rsidP="007B0377">
            <w:pPr>
              <w:rPr>
                <w:b/>
                <w:bCs/>
              </w:rPr>
            </w:pPr>
            <w:r w:rsidRPr="007B0377">
              <w:rPr>
                <w:b/>
                <w:bCs/>
              </w:rPr>
              <w:t>Replace the existing provision with the following:</w:t>
            </w:r>
          </w:p>
          <w:p w:rsidR="00E90615" w:rsidRPr="007B0377" w:rsidRDefault="00E90615" w:rsidP="007B0377"/>
          <w:p w:rsidR="00E90615" w:rsidRPr="007B0377" w:rsidRDefault="00E90615" w:rsidP="007B0377">
            <w:r w:rsidRPr="007B0377">
              <w:t xml:space="preserve">The Contractor shall also submit, “Safety Plan‟ as per proforma specified in Section – Sample Forms and Procedures of the Bidding Documents </w:t>
            </w:r>
            <w:proofErr w:type="spellStart"/>
            <w:r w:rsidRPr="007B0377">
              <w:t>alongwith</w:t>
            </w:r>
            <w:proofErr w:type="spellEnd"/>
            <w:r w:rsidRPr="007B0377">
              <w:t xml:space="preserve"> all the requisite documents mentioned therein and as per check-list contained therein to the Engineer In-Charge for its approval within 30 days of Notification of award of Contract. </w:t>
            </w:r>
          </w:p>
          <w:p w:rsidR="00E90615" w:rsidRPr="007B0377" w:rsidRDefault="00E90615" w:rsidP="007B0377"/>
          <w:p w:rsidR="00A73E44" w:rsidRPr="007B0377" w:rsidRDefault="00E90615" w:rsidP="007B0377">
            <w:r w:rsidRPr="007B0377">
              <w:t>Further, one of the conditions for release of first progressive payment / subsequent payment towards Services Contract shall be submission of “Safety Plan</w:t>
            </w:r>
            <w:r w:rsidR="00FE1316">
              <w:t xml:space="preserve">” </w:t>
            </w:r>
            <w:proofErr w:type="spellStart"/>
            <w:r w:rsidRPr="007B0377">
              <w:t>alongwith</w:t>
            </w:r>
            <w:proofErr w:type="spellEnd"/>
            <w:r w:rsidRPr="007B0377">
              <w:t xml:space="preserve"> all requisite documents and approval of the same by the Engineer In-Charge.</w:t>
            </w:r>
          </w:p>
          <w:p w:rsidR="00E90615" w:rsidRPr="007B0377" w:rsidRDefault="00E90615" w:rsidP="007B0377">
            <w:pPr>
              <w:rPr>
                <w:highlight w:val="yellow"/>
              </w:rPr>
            </w:pPr>
          </w:p>
        </w:tc>
      </w:tr>
      <w:tr w:rsidR="00916B90" w:rsidRPr="007B0377">
        <w:tc>
          <w:tcPr>
            <w:tcW w:w="621" w:type="dxa"/>
            <w:tcBorders>
              <w:right w:val="single" w:sz="4" w:space="0" w:color="auto"/>
            </w:tcBorders>
          </w:tcPr>
          <w:p w:rsidR="00916B90" w:rsidRPr="007B0377" w:rsidRDefault="00916B90" w:rsidP="00184CCD">
            <w:pPr>
              <w:numPr>
                <w:ilvl w:val="0"/>
                <w:numId w:val="5"/>
              </w:numPr>
              <w:jc w:val="both"/>
            </w:pPr>
          </w:p>
        </w:tc>
        <w:tc>
          <w:tcPr>
            <w:tcW w:w="1539" w:type="dxa"/>
            <w:tcBorders>
              <w:right w:val="single" w:sz="4" w:space="0" w:color="auto"/>
            </w:tcBorders>
          </w:tcPr>
          <w:p w:rsidR="00916B90" w:rsidRPr="007B0377" w:rsidRDefault="00E90615" w:rsidP="00DB4F7A">
            <w:pPr>
              <w:jc w:val="both"/>
            </w:pPr>
            <w:r w:rsidRPr="007B0377">
              <w:t>GCC 18.3.3.29</w:t>
            </w:r>
          </w:p>
        </w:tc>
        <w:tc>
          <w:tcPr>
            <w:tcW w:w="7758" w:type="dxa"/>
            <w:tcBorders>
              <w:left w:val="nil"/>
            </w:tcBorders>
          </w:tcPr>
          <w:p w:rsidR="00E90615" w:rsidRPr="007B0377" w:rsidRDefault="00E90615" w:rsidP="007B0377">
            <w:pPr>
              <w:rPr>
                <w:b/>
                <w:bCs/>
              </w:rPr>
            </w:pPr>
            <w:r w:rsidRPr="007B0377">
              <w:rPr>
                <w:b/>
                <w:bCs/>
              </w:rPr>
              <w:t>Addition of following new Sub Clause 18.3.3.29:</w:t>
            </w:r>
          </w:p>
          <w:p w:rsidR="00916B90" w:rsidRPr="007B0377" w:rsidRDefault="00916B90" w:rsidP="007B0377">
            <w:pPr>
              <w:rPr>
                <w:highlight w:val="yellow"/>
              </w:rPr>
            </w:pPr>
          </w:p>
          <w:p w:rsidR="00E90615" w:rsidRPr="007B0377" w:rsidRDefault="00E90615" w:rsidP="007B0377">
            <w:r w:rsidRPr="007B0377">
              <w:t>Non-reporting of any accident to the Employer in any ongoing contract with Employer or any suppression of facts/ 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E90615" w:rsidRPr="007B0377" w:rsidRDefault="00E90615" w:rsidP="007B0377">
            <w:pPr>
              <w:rPr>
                <w:highlight w:val="yellow"/>
              </w:rPr>
            </w:pPr>
          </w:p>
        </w:tc>
      </w:tr>
      <w:tr w:rsidR="00D260EF" w:rsidRPr="007B0377">
        <w:tc>
          <w:tcPr>
            <w:tcW w:w="621" w:type="dxa"/>
            <w:tcBorders>
              <w:right w:val="single" w:sz="4" w:space="0" w:color="auto"/>
            </w:tcBorders>
          </w:tcPr>
          <w:p w:rsidR="00D260EF" w:rsidRPr="007B0377" w:rsidRDefault="00D260EF" w:rsidP="00184CCD">
            <w:pPr>
              <w:numPr>
                <w:ilvl w:val="0"/>
                <w:numId w:val="5"/>
              </w:numPr>
              <w:jc w:val="both"/>
            </w:pPr>
          </w:p>
        </w:tc>
        <w:tc>
          <w:tcPr>
            <w:tcW w:w="1539" w:type="dxa"/>
            <w:tcBorders>
              <w:right w:val="single" w:sz="4" w:space="0" w:color="auto"/>
            </w:tcBorders>
          </w:tcPr>
          <w:p w:rsidR="00D260EF" w:rsidRPr="007B0377" w:rsidRDefault="00D260EF" w:rsidP="00DB4F7A">
            <w:pPr>
              <w:jc w:val="both"/>
            </w:pPr>
            <w:r w:rsidRPr="007B0377">
              <w:t>GCC 20.2.1</w:t>
            </w:r>
          </w:p>
        </w:tc>
        <w:tc>
          <w:tcPr>
            <w:tcW w:w="7758" w:type="dxa"/>
            <w:tcBorders>
              <w:left w:val="nil"/>
            </w:tcBorders>
          </w:tcPr>
          <w:p w:rsidR="00D260EF" w:rsidRPr="007B0377" w:rsidRDefault="00D260EF" w:rsidP="00DB4F7A">
            <w:pPr>
              <w:jc w:val="both"/>
              <w:rPr>
                <w:snapToGrid w:val="0"/>
              </w:rPr>
            </w:pPr>
            <w:r w:rsidRPr="007B0377">
              <w:t xml:space="preserve">Deleted as </w:t>
            </w:r>
            <w:r w:rsidRPr="007B0377">
              <w:rPr>
                <w:snapToGrid w:val="0"/>
              </w:rPr>
              <w:t>Guarantee Tests are not applicable</w:t>
            </w:r>
          </w:p>
        </w:tc>
      </w:tr>
      <w:tr w:rsidR="00D260EF" w:rsidRPr="007B0377">
        <w:tc>
          <w:tcPr>
            <w:tcW w:w="621" w:type="dxa"/>
            <w:tcBorders>
              <w:right w:val="single" w:sz="4" w:space="0" w:color="auto"/>
            </w:tcBorders>
          </w:tcPr>
          <w:p w:rsidR="00D260EF" w:rsidRPr="007B0377" w:rsidRDefault="00D260EF" w:rsidP="00184CCD">
            <w:pPr>
              <w:numPr>
                <w:ilvl w:val="0"/>
                <w:numId w:val="5"/>
              </w:numPr>
              <w:jc w:val="both"/>
            </w:pPr>
          </w:p>
        </w:tc>
        <w:tc>
          <w:tcPr>
            <w:tcW w:w="1539" w:type="dxa"/>
            <w:tcBorders>
              <w:right w:val="single" w:sz="4" w:space="0" w:color="auto"/>
            </w:tcBorders>
          </w:tcPr>
          <w:p w:rsidR="00D260EF" w:rsidRPr="007B0377" w:rsidRDefault="00D260EF" w:rsidP="00DB4F7A">
            <w:pPr>
              <w:jc w:val="both"/>
            </w:pPr>
            <w:r w:rsidRPr="007B0377">
              <w:t>GCC 20.2.2.1 (II)</w:t>
            </w:r>
          </w:p>
        </w:tc>
        <w:tc>
          <w:tcPr>
            <w:tcW w:w="7758" w:type="dxa"/>
            <w:tcBorders>
              <w:left w:val="nil"/>
            </w:tcBorders>
          </w:tcPr>
          <w:p w:rsidR="00D260EF" w:rsidRPr="007B0377" w:rsidRDefault="00D260EF" w:rsidP="00DB4F7A">
            <w:pPr>
              <w:jc w:val="both"/>
              <w:rPr>
                <w:snapToGrid w:val="0"/>
              </w:rPr>
            </w:pPr>
            <w:r w:rsidRPr="007B0377">
              <w:t xml:space="preserve">Deleted as </w:t>
            </w:r>
            <w:r w:rsidRPr="007B0377">
              <w:rPr>
                <w:snapToGrid w:val="0"/>
              </w:rPr>
              <w:t>Functional Guarantees are not applicable</w:t>
            </w:r>
          </w:p>
        </w:tc>
      </w:tr>
      <w:tr w:rsidR="00D260EF" w:rsidRPr="007B0377">
        <w:tc>
          <w:tcPr>
            <w:tcW w:w="621" w:type="dxa"/>
            <w:tcBorders>
              <w:right w:val="single" w:sz="4" w:space="0" w:color="auto"/>
            </w:tcBorders>
          </w:tcPr>
          <w:p w:rsidR="00D260EF" w:rsidRPr="007B0377" w:rsidRDefault="00D260EF" w:rsidP="00184CCD">
            <w:pPr>
              <w:numPr>
                <w:ilvl w:val="0"/>
                <w:numId w:val="5"/>
              </w:numPr>
              <w:jc w:val="both"/>
            </w:pPr>
          </w:p>
        </w:tc>
        <w:tc>
          <w:tcPr>
            <w:tcW w:w="1539" w:type="dxa"/>
            <w:tcBorders>
              <w:right w:val="single" w:sz="4" w:space="0" w:color="auto"/>
            </w:tcBorders>
          </w:tcPr>
          <w:p w:rsidR="00D260EF" w:rsidRPr="007B0377" w:rsidRDefault="00D260EF" w:rsidP="009109DD">
            <w:pPr>
              <w:jc w:val="both"/>
            </w:pPr>
            <w:r w:rsidRPr="007B0377">
              <w:t>GCC 21</w:t>
            </w:r>
          </w:p>
        </w:tc>
        <w:tc>
          <w:tcPr>
            <w:tcW w:w="7758" w:type="dxa"/>
            <w:tcBorders>
              <w:left w:val="nil"/>
            </w:tcBorders>
          </w:tcPr>
          <w:p w:rsidR="00D260EF" w:rsidRPr="007B0377" w:rsidRDefault="00D260EF" w:rsidP="00A9299F">
            <w:pPr>
              <w:ind w:left="141" w:right="103"/>
              <w:jc w:val="both"/>
            </w:pPr>
            <w:r w:rsidRPr="007B0377">
              <w:t>The clause pertaining to completion time guarantee shall be read in conjunction with the following:</w:t>
            </w:r>
          </w:p>
          <w:p w:rsidR="00D260EF" w:rsidRPr="007B0377" w:rsidRDefault="00D260EF" w:rsidP="00A9299F">
            <w:pPr>
              <w:ind w:left="141" w:right="103"/>
              <w:jc w:val="both"/>
            </w:pPr>
          </w:p>
          <w:p w:rsidR="00D260EF" w:rsidRPr="007B0377" w:rsidRDefault="00D260EF" w:rsidP="00A9299F">
            <w:pPr>
              <w:ind w:left="141" w:right="103"/>
              <w:jc w:val="both"/>
            </w:pPr>
            <w:r w:rsidRPr="007B0377">
              <w:t>Liquidated damages for delay: In case of any amendment to the contract, the Contract price, as amended, shall be the reference price for determining Liquidated damages (LD) amount.</w:t>
            </w:r>
          </w:p>
          <w:p w:rsidR="00D260EF" w:rsidRPr="007B0377" w:rsidRDefault="00D260EF" w:rsidP="009109DD">
            <w:pPr>
              <w:jc w:val="both"/>
            </w:pPr>
          </w:p>
        </w:tc>
      </w:tr>
      <w:tr w:rsidR="00D260EF" w:rsidRPr="007B0377">
        <w:tc>
          <w:tcPr>
            <w:tcW w:w="621" w:type="dxa"/>
            <w:tcBorders>
              <w:right w:val="single" w:sz="4" w:space="0" w:color="auto"/>
            </w:tcBorders>
          </w:tcPr>
          <w:p w:rsidR="00D260EF" w:rsidRPr="007B0377" w:rsidRDefault="00D260EF" w:rsidP="00184CCD">
            <w:pPr>
              <w:numPr>
                <w:ilvl w:val="0"/>
                <w:numId w:val="5"/>
              </w:numPr>
              <w:jc w:val="both"/>
            </w:pPr>
          </w:p>
        </w:tc>
        <w:tc>
          <w:tcPr>
            <w:tcW w:w="1539" w:type="dxa"/>
            <w:tcBorders>
              <w:right w:val="single" w:sz="4" w:space="0" w:color="auto"/>
            </w:tcBorders>
          </w:tcPr>
          <w:p w:rsidR="00D260EF" w:rsidRPr="007B0377" w:rsidRDefault="00D260EF" w:rsidP="009109DD">
            <w:pPr>
              <w:jc w:val="both"/>
            </w:pPr>
            <w:r w:rsidRPr="007B0377">
              <w:t>GCC 22</w:t>
            </w:r>
          </w:p>
        </w:tc>
        <w:tc>
          <w:tcPr>
            <w:tcW w:w="7758" w:type="dxa"/>
            <w:tcBorders>
              <w:left w:val="nil"/>
            </w:tcBorders>
          </w:tcPr>
          <w:p w:rsidR="00D260EF" w:rsidRPr="007B0377" w:rsidRDefault="00D260EF" w:rsidP="00A9299F">
            <w:pPr>
              <w:ind w:left="141" w:right="103"/>
              <w:jc w:val="both"/>
            </w:pPr>
            <w:r w:rsidRPr="007B0377">
              <w:rPr>
                <w:rFonts w:eastAsia="Book Antiqua"/>
              </w:rPr>
              <w:t>Defect Liability Period shall be as per Technical specification Volume-II</w:t>
            </w:r>
          </w:p>
        </w:tc>
      </w:tr>
      <w:tr w:rsidR="00D260EF" w:rsidRPr="007B0377">
        <w:tc>
          <w:tcPr>
            <w:tcW w:w="621" w:type="dxa"/>
            <w:tcBorders>
              <w:right w:val="single" w:sz="4" w:space="0" w:color="auto"/>
            </w:tcBorders>
          </w:tcPr>
          <w:p w:rsidR="00D260EF" w:rsidRPr="007B0377" w:rsidRDefault="00D260EF" w:rsidP="00184CCD">
            <w:pPr>
              <w:numPr>
                <w:ilvl w:val="0"/>
                <w:numId w:val="5"/>
              </w:numPr>
              <w:jc w:val="both"/>
            </w:pPr>
          </w:p>
        </w:tc>
        <w:tc>
          <w:tcPr>
            <w:tcW w:w="1539" w:type="dxa"/>
            <w:tcBorders>
              <w:right w:val="single" w:sz="4" w:space="0" w:color="auto"/>
            </w:tcBorders>
          </w:tcPr>
          <w:p w:rsidR="00D260EF" w:rsidRPr="007B0377" w:rsidRDefault="00D260EF" w:rsidP="00FD4ECE">
            <w:pPr>
              <w:jc w:val="both"/>
            </w:pPr>
            <w:r w:rsidRPr="007B0377">
              <w:t>GCC 23 &amp;24</w:t>
            </w:r>
          </w:p>
        </w:tc>
        <w:tc>
          <w:tcPr>
            <w:tcW w:w="7758" w:type="dxa"/>
            <w:tcBorders>
              <w:left w:val="nil"/>
            </w:tcBorders>
          </w:tcPr>
          <w:p w:rsidR="00D260EF" w:rsidRPr="007B0377" w:rsidRDefault="00D260EF" w:rsidP="00FD4ECE">
            <w:pPr>
              <w:jc w:val="both"/>
            </w:pPr>
            <w:r w:rsidRPr="007B0377">
              <w:rPr>
                <w:highlight w:val="yellow"/>
              </w:rPr>
              <w:t>Deleted as Liquidated Damages for Functional Guarantee and Non-Performance of Equipment are not applicable.</w:t>
            </w:r>
          </w:p>
          <w:p w:rsidR="00D260EF" w:rsidRPr="007B0377" w:rsidRDefault="00D260EF" w:rsidP="00FD4ECE">
            <w:pPr>
              <w:jc w:val="both"/>
            </w:pPr>
          </w:p>
        </w:tc>
      </w:tr>
      <w:tr w:rsidR="00D260EF" w:rsidRPr="007B0377">
        <w:tc>
          <w:tcPr>
            <w:tcW w:w="621" w:type="dxa"/>
            <w:tcBorders>
              <w:right w:val="single" w:sz="4" w:space="0" w:color="auto"/>
            </w:tcBorders>
          </w:tcPr>
          <w:p w:rsidR="00D260EF" w:rsidRPr="007B0377" w:rsidRDefault="00D260EF" w:rsidP="00184CCD">
            <w:pPr>
              <w:numPr>
                <w:ilvl w:val="0"/>
                <w:numId w:val="5"/>
              </w:numPr>
              <w:jc w:val="both"/>
            </w:pPr>
          </w:p>
        </w:tc>
        <w:tc>
          <w:tcPr>
            <w:tcW w:w="1539" w:type="dxa"/>
            <w:tcBorders>
              <w:right w:val="single" w:sz="4" w:space="0" w:color="auto"/>
            </w:tcBorders>
          </w:tcPr>
          <w:p w:rsidR="00D260EF" w:rsidRPr="007B0377" w:rsidRDefault="00D260EF" w:rsidP="00FD4ECE">
            <w:pPr>
              <w:jc w:val="both"/>
            </w:pPr>
            <w:r w:rsidRPr="007B0377">
              <w:t>GCC 33.2.2</w:t>
            </w:r>
          </w:p>
        </w:tc>
        <w:tc>
          <w:tcPr>
            <w:tcW w:w="7758" w:type="dxa"/>
            <w:tcBorders>
              <w:left w:val="nil"/>
            </w:tcBorders>
          </w:tcPr>
          <w:p w:rsidR="00D260EF" w:rsidRPr="007B0377" w:rsidRDefault="00D260EF" w:rsidP="00FD4ECE">
            <w:pPr>
              <w:jc w:val="both"/>
              <w:rPr>
                <w:b/>
                <w:bCs/>
              </w:rPr>
            </w:pPr>
            <w:r w:rsidRPr="007B0377">
              <w:t>Deleted as not applicable</w:t>
            </w:r>
          </w:p>
        </w:tc>
      </w:tr>
      <w:tr w:rsidR="00D260EF" w:rsidRPr="007B0377">
        <w:tc>
          <w:tcPr>
            <w:tcW w:w="621" w:type="dxa"/>
            <w:tcBorders>
              <w:right w:val="single" w:sz="4" w:space="0" w:color="auto"/>
            </w:tcBorders>
          </w:tcPr>
          <w:p w:rsidR="00D260EF" w:rsidRPr="007B0377" w:rsidRDefault="00D260EF" w:rsidP="00184CCD">
            <w:pPr>
              <w:numPr>
                <w:ilvl w:val="0"/>
                <w:numId w:val="5"/>
              </w:numPr>
              <w:jc w:val="both"/>
            </w:pPr>
          </w:p>
        </w:tc>
        <w:tc>
          <w:tcPr>
            <w:tcW w:w="1539" w:type="dxa"/>
            <w:tcBorders>
              <w:right w:val="single" w:sz="4" w:space="0" w:color="auto"/>
            </w:tcBorders>
          </w:tcPr>
          <w:p w:rsidR="00D260EF" w:rsidRPr="007B0377" w:rsidRDefault="00D260EF" w:rsidP="00FD4ECE">
            <w:pPr>
              <w:jc w:val="both"/>
            </w:pPr>
            <w:r w:rsidRPr="007B0377">
              <w:t>GCC 33.2.3</w:t>
            </w:r>
          </w:p>
        </w:tc>
        <w:tc>
          <w:tcPr>
            <w:tcW w:w="7758" w:type="dxa"/>
            <w:tcBorders>
              <w:left w:val="nil"/>
            </w:tcBorders>
          </w:tcPr>
          <w:p w:rsidR="00D260EF" w:rsidRPr="007B0377" w:rsidRDefault="00D260EF" w:rsidP="00FD4ECE">
            <w:pPr>
              <w:jc w:val="both"/>
              <w:rPr>
                <w:b/>
                <w:bCs/>
              </w:rPr>
            </w:pPr>
            <w:r w:rsidRPr="007B0377">
              <w:rPr>
                <w:b/>
                <w:bCs/>
              </w:rPr>
              <w:t>Supplementing Sub-Clause GCC 33.2.3</w:t>
            </w:r>
          </w:p>
          <w:p w:rsidR="00D260EF" w:rsidRPr="007B0377" w:rsidRDefault="00D260EF" w:rsidP="00FD4ECE">
            <w:pPr>
              <w:jc w:val="both"/>
            </w:pPr>
          </w:p>
          <w:p w:rsidR="00E1518E" w:rsidRPr="007B0377" w:rsidRDefault="00D260EF" w:rsidP="00FE1316">
            <w:pPr>
              <w:jc w:val="both"/>
            </w:pPr>
            <w:r w:rsidRPr="007B0377">
              <w:t>Percentage for the Change Proposal under this Clause shall be limited to plus/ minus fifty (+/- 30) percent of the total contract value indicated in Price Schedule during any time of the contract at same rate and terms &amp; conditions</w:t>
            </w:r>
            <w:r w:rsidR="00AB4CA3" w:rsidRPr="007B0377">
              <w:t xml:space="preserve"> with implementation schedule of one year</w:t>
            </w:r>
            <w:r w:rsidRPr="007B0377">
              <w:t xml:space="preserve">. The individual items may vary to any extent depending on the actual site conditions &amp; execution for the subject package.  </w:t>
            </w:r>
          </w:p>
        </w:tc>
      </w:tr>
      <w:tr w:rsidR="00B70080" w:rsidRPr="007B0377">
        <w:tc>
          <w:tcPr>
            <w:tcW w:w="621" w:type="dxa"/>
            <w:tcBorders>
              <w:right w:val="single" w:sz="4" w:space="0" w:color="auto"/>
            </w:tcBorders>
          </w:tcPr>
          <w:p w:rsidR="00B70080" w:rsidRPr="007B0377" w:rsidRDefault="00B70080" w:rsidP="00B70080">
            <w:pPr>
              <w:numPr>
                <w:ilvl w:val="0"/>
                <w:numId w:val="5"/>
              </w:numPr>
              <w:jc w:val="both"/>
            </w:pPr>
          </w:p>
        </w:tc>
        <w:tc>
          <w:tcPr>
            <w:tcW w:w="1539" w:type="dxa"/>
            <w:tcBorders>
              <w:right w:val="single" w:sz="4" w:space="0" w:color="auto"/>
            </w:tcBorders>
          </w:tcPr>
          <w:p w:rsidR="00B70080" w:rsidRPr="007B0377" w:rsidRDefault="00B70080" w:rsidP="00B70080">
            <w:pPr>
              <w:jc w:val="both"/>
            </w:pPr>
            <w:r w:rsidRPr="007B0377">
              <w:t>GCC 39.6 &amp; 39.7</w:t>
            </w:r>
          </w:p>
        </w:tc>
        <w:tc>
          <w:tcPr>
            <w:tcW w:w="7758" w:type="dxa"/>
            <w:tcBorders>
              <w:left w:val="nil"/>
            </w:tcBorders>
          </w:tcPr>
          <w:p w:rsidR="00B70080" w:rsidRPr="007B0377" w:rsidRDefault="00B70080" w:rsidP="00B70080">
            <w:pPr>
              <w:pStyle w:val="Default"/>
              <w:jc w:val="both"/>
              <w:rPr>
                <w:rFonts w:ascii="Times New Roman" w:hAnsi="Times New Roman" w:cs="Times New Roman"/>
                <w:b/>
                <w:bCs/>
                <w:u w:val="single"/>
              </w:rPr>
            </w:pPr>
            <w:r w:rsidRPr="007B0377">
              <w:rPr>
                <w:rFonts w:ascii="Times New Roman" w:hAnsi="Times New Roman" w:cs="Times New Roman"/>
                <w:b/>
                <w:bCs/>
                <w:u w:val="single"/>
              </w:rPr>
              <w:t>Amending the existing clause GCC(SCC) 39.6 and adding a new clause  GCC 39.7 as follows:</w:t>
            </w:r>
          </w:p>
          <w:p w:rsidR="00B70080" w:rsidRPr="007B0377" w:rsidRDefault="00B70080" w:rsidP="00B70080">
            <w:pPr>
              <w:pStyle w:val="Default"/>
              <w:jc w:val="both"/>
              <w:rPr>
                <w:rFonts w:ascii="Times New Roman" w:hAnsi="Times New Roman" w:cs="Times New Roman"/>
                <w:b/>
                <w:bCs/>
                <w:u w:val="single"/>
              </w:rPr>
            </w:pPr>
          </w:p>
          <w:p w:rsidR="00B70080" w:rsidRPr="00FE1316" w:rsidRDefault="00B70080" w:rsidP="00B70080">
            <w:pPr>
              <w:ind w:left="612" w:hanging="720"/>
              <w:jc w:val="both"/>
              <w:rPr>
                <w:color w:val="000000"/>
                <w:lang w:val="en-IN" w:bidi="hi-IN"/>
              </w:rPr>
            </w:pPr>
            <w:r w:rsidRPr="00FE1316">
              <w:t xml:space="preserve">39.6    </w:t>
            </w:r>
            <w:r w:rsidRPr="00FE1316">
              <w:rPr>
                <w:color w:val="000000"/>
                <w:lang w:val="en-IN" w:bidi="hi-IN"/>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B70080" w:rsidRPr="00FE1316" w:rsidRDefault="00B70080" w:rsidP="00B70080">
            <w:pPr>
              <w:ind w:left="612" w:hanging="720"/>
              <w:jc w:val="both"/>
            </w:pPr>
          </w:p>
          <w:p w:rsidR="00B70080" w:rsidRPr="00FE1316" w:rsidRDefault="00B70080" w:rsidP="00B70080">
            <w:pPr>
              <w:ind w:left="605" w:hanging="630"/>
              <w:jc w:val="both"/>
              <w:rPr>
                <w:color w:val="000000"/>
                <w:lang w:val="en-IN" w:bidi="hi-IN"/>
              </w:rPr>
            </w:pPr>
            <w:r w:rsidRPr="00FE1316">
              <w:t xml:space="preserve">39.7 </w:t>
            </w:r>
            <w:r w:rsidRPr="00FE1316">
              <w:rPr>
                <w:color w:val="000000"/>
                <w:lang w:val="en-IN" w:bidi="hi-IN"/>
              </w:rPr>
              <w:t>During settlement of disputes and arbitration   proceedings, both parties shall be obliged to carry out their respective obligations under the contract.</w:t>
            </w:r>
          </w:p>
          <w:p w:rsidR="00FE1316" w:rsidRPr="007B0377" w:rsidRDefault="00FE1316" w:rsidP="00B70080">
            <w:pPr>
              <w:ind w:left="605" w:hanging="630"/>
              <w:jc w:val="both"/>
              <w:rPr>
                <w:b/>
                <w:bCs/>
              </w:rPr>
            </w:pPr>
          </w:p>
        </w:tc>
      </w:tr>
      <w:tr w:rsidR="00B70080" w:rsidRPr="007B0377">
        <w:tc>
          <w:tcPr>
            <w:tcW w:w="621" w:type="dxa"/>
            <w:tcBorders>
              <w:right w:val="single" w:sz="4" w:space="0" w:color="auto"/>
            </w:tcBorders>
          </w:tcPr>
          <w:p w:rsidR="00B70080" w:rsidRPr="007B0377" w:rsidRDefault="00B70080" w:rsidP="00B70080">
            <w:pPr>
              <w:numPr>
                <w:ilvl w:val="0"/>
                <w:numId w:val="5"/>
              </w:numPr>
              <w:jc w:val="both"/>
            </w:pPr>
          </w:p>
        </w:tc>
        <w:tc>
          <w:tcPr>
            <w:tcW w:w="1539" w:type="dxa"/>
            <w:tcBorders>
              <w:right w:val="single" w:sz="4" w:space="0" w:color="auto"/>
            </w:tcBorders>
          </w:tcPr>
          <w:p w:rsidR="00B70080" w:rsidRPr="007B0377" w:rsidRDefault="00B70080" w:rsidP="00B70080">
            <w:pPr>
              <w:jc w:val="both"/>
            </w:pPr>
            <w:r w:rsidRPr="007B0377">
              <w:t>GCC 40</w:t>
            </w:r>
          </w:p>
        </w:tc>
        <w:tc>
          <w:tcPr>
            <w:tcW w:w="7758" w:type="dxa"/>
            <w:tcBorders>
              <w:left w:val="nil"/>
            </w:tcBorders>
          </w:tcPr>
          <w:p w:rsidR="00B70080" w:rsidRDefault="00B70080" w:rsidP="00FE1316">
            <w:pPr>
              <w:widowControl w:val="0"/>
              <w:autoSpaceDE w:val="0"/>
              <w:autoSpaceDN w:val="0"/>
              <w:adjustRightInd w:val="0"/>
              <w:rPr>
                <w:b/>
                <w:bCs/>
              </w:rPr>
            </w:pPr>
            <w:r w:rsidRPr="007B0377">
              <w:rPr>
                <w:b/>
                <w:bCs/>
              </w:rPr>
              <w:t>Add new clause</w:t>
            </w:r>
          </w:p>
          <w:p w:rsidR="00FE1316" w:rsidRPr="007B0377" w:rsidRDefault="00FE1316" w:rsidP="00FE1316">
            <w:pPr>
              <w:widowControl w:val="0"/>
              <w:autoSpaceDE w:val="0"/>
              <w:autoSpaceDN w:val="0"/>
              <w:adjustRightInd w:val="0"/>
              <w:rPr>
                <w:b/>
                <w:bCs/>
              </w:rPr>
            </w:pPr>
          </w:p>
          <w:p w:rsidR="00B70080" w:rsidRPr="007B0377" w:rsidRDefault="00B70080" w:rsidP="00B70080">
            <w:pPr>
              <w:ind w:left="720" w:hanging="720"/>
              <w:jc w:val="both"/>
            </w:pPr>
            <w:r w:rsidRPr="007B0377">
              <w:rPr>
                <w:bCs/>
              </w:rPr>
              <w:t xml:space="preserve">40.1 </w:t>
            </w:r>
            <w:r w:rsidRPr="007B0377">
              <w:rPr>
                <w:bCs/>
              </w:rPr>
              <w:tab/>
              <w:t xml:space="preserve">The Purchaser does not bind itself to accept the lowest or any tender or to give any reason for its decision. </w:t>
            </w:r>
            <w:r w:rsidRPr="007B0377">
              <w:t>POWERGRID reserves the right to split the Contract in more than one and / or award the contract in part on the same terms &amp; conditions specified on the accompanying documents.</w:t>
            </w:r>
          </w:p>
          <w:p w:rsidR="00B70080" w:rsidRPr="007B0377" w:rsidRDefault="00B70080" w:rsidP="00B70080">
            <w:pPr>
              <w:ind w:left="720" w:hanging="720"/>
              <w:jc w:val="both"/>
              <w:rPr>
                <w:bCs/>
              </w:rPr>
            </w:pPr>
          </w:p>
          <w:p w:rsidR="00B70080" w:rsidRPr="007B0377" w:rsidRDefault="00B70080" w:rsidP="00B70080">
            <w:pPr>
              <w:tabs>
                <w:tab w:val="left" w:pos="1080"/>
              </w:tabs>
              <w:ind w:left="720" w:hanging="720"/>
              <w:jc w:val="both"/>
            </w:pPr>
            <w:r w:rsidRPr="007B0377">
              <w:rPr>
                <w:bCs/>
              </w:rPr>
              <w:t>40.2</w:t>
            </w:r>
            <w:r w:rsidRPr="007B0377">
              <w:rPr>
                <w:bCs/>
              </w:rPr>
              <w:tab/>
              <w:t xml:space="preserve">POWERGRID </w:t>
            </w:r>
            <w:r w:rsidRPr="007B0377">
              <w:t>reserves to themselves the right of accepting the whole or any part of the tender and Contractors shall be bound to perform the same at his quoted rates.</w:t>
            </w:r>
          </w:p>
          <w:p w:rsidR="00B70080" w:rsidRPr="007B0377" w:rsidRDefault="00B70080" w:rsidP="00B70080">
            <w:pPr>
              <w:tabs>
                <w:tab w:val="left" w:pos="1080"/>
              </w:tabs>
              <w:ind w:left="720" w:hanging="720"/>
              <w:jc w:val="both"/>
            </w:pPr>
          </w:p>
          <w:p w:rsidR="00B70080" w:rsidRPr="007B0377" w:rsidRDefault="00B70080" w:rsidP="00B70080">
            <w:pPr>
              <w:tabs>
                <w:tab w:val="left" w:pos="1080"/>
              </w:tabs>
              <w:ind w:left="720" w:hanging="720"/>
              <w:jc w:val="both"/>
            </w:pPr>
            <w:r w:rsidRPr="007B0377">
              <w:t xml:space="preserve">40.3 </w:t>
            </w:r>
            <w:r w:rsidRPr="007B0377">
              <w:rPr>
                <w:bCs/>
              </w:rPr>
              <w:t>POWERGRID</w:t>
            </w:r>
            <w:r w:rsidRPr="007B0377">
              <w:t xml:space="preserve"> shall not be responsible for any delay or non-receipt of hard copy of bids sent by post/ courier. No claim in this respect shall be entertained. However, POWERGRID reserves the right to reject or accept late / delayed bids.</w:t>
            </w:r>
          </w:p>
          <w:p w:rsidR="00B70080" w:rsidRPr="007B0377" w:rsidRDefault="00B70080" w:rsidP="00B70080">
            <w:pPr>
              <w:tabs>
                <w:tab w:val="left" w:pos="1080"/>
              </w:tabs>
              <w:ind w:left="720" w:hanging="720"/>
              <w:jc w:val="both"/>
              <w:rPr>
                <w:b/>
                <w:bCs/>
              </w:rPr>
            </w:pPr>
          </w:p>
        </w:tc>
      </w:tr>
    </w:tbl>
    <w:p w:rsidR="007A1FF7" w:rsidRPr="007B0377" w:rsidRDefault="007A1FF7" w:rsidP="009109DD">
      <w:pPr>
        <w:jc w:val="center"/>
        <w:rPr>
          <w:b/>
          <w:bCs/>
          <w:lang w:val="en-GB"/>
        </w:rPr>
      </w:pPr>
    </w:p>
    <w:p w:rsidR="00EB2CC0" w:rsidRPr="007B0377" w:rsidRDefault="009109DD" w:rsidP="009109DD">
      <w:pPr>
        <w:jc w:val="center"/>
      </w:pPr>
      <w:r w:rsidRPr="007B0377">
        <w:rPr>
          <w:b/>
          <w:bCs/>
          <w:lang w:val="en-GB"/>
        </w:rPr>
        <w:lastRenderedPageBreak/>
        <w:t xml:space="preserve">----- </w:t>
      </w:r>
      <w:r w:rsidRPr="007B0377">
        <w:rPr>
          <w:b/>
          <w:bCs/>
          <w:i/>
          <w:iCs/>
          <w:lang w:val="en-GB"/>
        </w:rPr>
        <w:t xml:space="preserve">End of Section-V (SCC) </w:t>
      </w:r>
      <w:r w:rsidRPr="007B0377">
        <w:rPr>
          <w:b/>
          <w:bCs/>
          <w:lang w:val="en-GB"/>
        </w:rPr>
        <w:t>----</w:t>
      </w:r>
    </w:p>
    <w:sectPr w:rsidR="00EB2CC0" w:rsidRPr="007B0377" w:rsidSect="009109DD">
      <w:type w:val="continuous"/>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701" w:rsidRDefault="004E6701">
      <w:r>
        <w:separator/>
      </w:r>
    </w:p>
  </w:endnote>
  <w:endnote w:type="continuationSeparator" w:id="0">
    <w:p w:rsidR="004E6701" w:rsidRDefault="004E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F7A" w:rsidRDefault="00DB4F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F7A" w:rsidRDefault="00DB4F7A" w:rsidP="00EF30E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F7A" w:rsidRDefault="00DB4F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F7A" w:rsidRPr="006D253D" w:rsidRDefault="00DB4F7A" w:rsidP="009109DD">
    <w:pPr>
      <w:pStyle w:val="Footer"/>
      <w:tabs>
        <w:tab w:val="clear" w:pos="8640"/>
        <w:tab w:val="right" w:pos="9000"/>
      </w:tabs>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Special Conditions of Contract</w:t>
    </w:r>
    <w:r w:rsidRPr="000C118C">
      <w:rPr>
        <w:rFonts w:ascii="Book Antiqua" w:hAnsi="Book Antiqua"/>
        <w:sz w:val="22"/>
        <w:szCs w:val="22"/>
      </w:rPr>
      <w:tab/>
    </w:r>
    <w:r w:rsidR="003744EE">
      <w:rPr>
        <w:rFonts w:ascii="Book Antiqua" w:hAnsi="Book Antiqua"/>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8.75pt;height:54pt">
          <v:imagedata r:id="rId1" o:title=""/>
          <o:lock v:ext="edit" ungrouping="t" rotation="t" cropping="t" verticies="t" text="t" grouping="t"/>
          <o:signatureline v:ext="edit" id="{E134AE32-CE6C-4BCE-B690-E1158679240E}" provid="{00000000-0000-0000-0000-000000000000}" showsigndate="f" issignatureline="t"/>
        </v:shape>
      </w:pic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7B0377">
      <w:rPr>
        <w:rStyle w:val="PageNumber"/>
        <w:rFonts w:ascii="Book Antiqua" w:hAnsi="Book Antiqua"/>
        <w:noProof/>
        <w:sz w:val="22"/>
        <w:szCs w:val="22"/>
      </w:rPr>
      <w:t>1</w:t>
    </w:r>
    <w:r w:rsidRPr="000C118C">
      <w:rPr>
        <w:rStyle w:val="PageNumber"/>
        <w:rFonts w:ascii="Book Antiqua" w:hAnsi="Book Antiqua"/>
        <w:sz w:val="22"/>
        <w:szCs w:val="22"/>
      </w:rPr>
      <w:fldChar w:fldCharType="end"/>
    </w:r>
  </w:p>
  <w:p w:rsidR="00DB4F7A" w:rsidRPr="00311704" w:rsidRDefault="00DB4F7A" w:rsidP="009109DD">
    <w:pPr>
      <w:pStyle w:val="Footer"/>
      <w:tabs>
        <w:tab w:val="clear" w:pos="4320"/>
      </w:tabs>
      <w:ind w:right="360"/>
      <w:jc w:val="both"/>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701" w:rsidRDefault="004E6701">
      <w:r>
        <w:separator/>
      </w:r>
    </w:p>
  </w:footnote>
  <w:footnote w:type="continuationSeparator" w:id="0">
    <w:p w:rsidR="004E6701" w:rsidRDefault="004E6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F7A" w:rsidRDefault="00DB4F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F7A" w:rsidRDefault="00DB4F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F7A" w:rsidRDefault="00DB4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A"/>
    <w:multiLevelType w:val="hybridMultilevel"/>
    <w:tmpl w:val="08F2B15E"/>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99324DA"/>
    <w:multiLevelType w:val="hybridMultilevel"/>
    <w:tmpl w:val="CD3E43AE"/>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44D27C39"/>
    <w:multiLevelType w:val="hybridMultilevel"/>
    <w:tmpl w:val="56C8AD5C"/>
    <w:lvl w:ilvl="0" w:tplc="18B07C70">
      <w:start w:val="1"/>
      <w:numFmt w:val="lowerLetter"/>
      <w:lvlText w:val="%1)"/>
      <w:lvlJc w:val="left"/>
      <w:pPr>
        <w:ind w:left="652" w:hanging="360"/>
      </w:pPr>
      <w:rPr>
        <w:rFonts w:hint="default"/>
      </w:rPr>
    </w:lvl>
    <w:lvl w:ilvl="1" w:tplc="40090019" w:tentative="1">
      <w:start w:val="1"/>
      <w:numFmt w:val="lowerLetter"/>
      <w:lvlText w:val="%2."/>
      <w:lvlJc w:val="left"/>
      <w:pPr>
        <w:ind w:left="1372" w:hanging="360"/>
      </w:pPr>
    </w:lvl>
    <w:lvl w:ilvl="2" w:tplc="4009001B" w:tentative="1">
      <w:start w:val="1"/>
      <w:numFmt w:val="lowerRoman"/>
      <w:lvlText w:val="%3."/>
      <w:lvlJc w:val="right"/>
      <w:pPr>
        <w:ind w:left="2092" w:hanging="180"/>
      </w:pPr>
    </w:lvl>
    <w:lvl w:ilvl="3" w:tplc="4009000F" w:tentative="1">
      <w:start w:val="1"/>
      <w:numFmt w:val="decimal"/>
      <w:lvlText w:val="%4."/>
      <w:lvlJc w:val="left"/>
      <w:pPr>
        <w:ind w:left="2812" w:hanging="360"/>
      </w:pPr>
    </w:lvl>
    <w:lvl w:ilvl="4" w:tplc="40090019" w:tentative="1">
      <w:start w:val="1"/>
      <w:numFmt w:val="lowerLetter"/>
      <w:lvlText w:val="%5."/>
      <w:lvlJc w:val="left"/>
      <w:pPr>
        <w:ind w:left="3532" w:hanging="360"/>
      </w:pPr>
    </w:lvl>
    <w:lvl w:ilvl="5" w:tplc="4009001B" w:tentative="1">
      <w:start w:val="1"/>
      <w:numFmt w:val="lowerRoman"/>
      <w:lvlText w:val="%6."/>
      <w:lvlJc w:val="right"/>
      <w:pPr>
        <w:ind w:left="4252" w:hanging="180"/>
      </w:pPr>
    </w:lvl>
    <w:lvl w:ilvl="6" w:tplc="4009000F" w:tentative="1">
      <w:start w:val="1"/>
      <w:numFmt w:val="decimal"/>
      <w:lvlText w:val="%7."/>
      <w:lvlJc w:val="left"/>
      <w:pPr>
        <w:ind w:left="4972" w:hanging="360"/>
      </w:pPr>
    </w:lvl>
    <w:lvl w:ilvl="7" w:tplc="40090019" w:tentative="1">
      <w:start w:val="1"/>
      <w:numFmt w:val="lowerLetter"/>
      <w:lvlText w:val="%8."/>
      <w:lvlJc w:val="left"/>
      <w:pPr>
        <w:ind w:left="5692" w:hanging="360"/>
      </w:pPr>
    </w:lvl>
    <w:lvl w:ilvl="8" w:tplc="4009001B" w:tentative="1">
      <w:start w:val="1"/>
      <w:numFmt w:val="lowerRoman"/>
      <w:lvlText w:val="%9."/>
      <w:lvlJc w:val="right"/>
      <w:pPr>
        <w:ind w:left="6412" w:hanging="180"/>
      </w:pPr>
    </w:lvl>
  </w:abstractNum>
  <w:abstractNum w:abstractNumId="3" w15:restartNumberingAfterBreak="0">
    <w:nsid w:val="4E1F3FE7"/>
    <w:multiLevelType w:val="hybridMultilevel"/>
    <w:tmpl w:val="03CADD4A"/>
    <w:lvl w:ilvl="0" w:tplc="3B7099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E13B69"/>
    <w:multiLevelType w:val="hybridMultilevel"/>
    <w:tmpl w:val="FD3EE644"/>
    <w:lvl w:ilvl="0" w:tplc="0A88483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727D7352"/>
    <w:multiLevelType w:val="hybridMultilevel"/>
    <w:tmpl w:val="A1941DF4"/>
    <w:lvl w:ilvl="0" w:tplc="77AC7124">
      <w:start w:val="1"/>
      <w:numFmt w:val="lowerLetter"/>
      <w:lvlText w:val="(%1)"/>
      <w:lvlJc w:val="left"/>
      <w:pPr>
        <w:tabs>
          <w:tab w:val="num" w:pos="900"/>
        </w:tabs>
        <w:ind w:left="900" w:hanging="360"/>
      </w:pPr>
      <w:rPr>
        <w:rFonts w:hint="default"/>
      </w:rPr>
    </w:lvl>
    <w:lvl w:ilvl="1" w:tplc="40090019" w:tentative="1">
      <w:start w:val="1"/>
      <w:numFmt w:val="lowerLetter"/>
      <w:lvlText w:val="%2."/>
      <w:lvlJc w:val="left"/>
      <w:pPr>
        <w:tabs>
          <w:tab w:val="num" w:pos="1620"/>
        </w:tabs>
        <w:ind w:left="1620" w:hanging="360"/>
      </w:pPr>
    </w:lvl>
    <w:lvl w:ilvl="2" w:tplc="4009001B" w:tentative="1">
      <w:start w:val="1"/>
      <w:numFmt w:val="lowerRoman"/>
      <w:lvlText w:val="%3."/>
      <w:lvlJc w:val="right"/>
      <w:pPr>
        <w:tabs>
          <w:tab w:val="num" w:pos="2340"/>
        </w:tabs>
        <w:ind w:left="2340" w:hanging="180"/>
      </w:pPr>
    </w:lvl>
    <w:lvl w:ilvl="3" w:tplc="4009000F" w:tentative="1">
      <w:start w:val="1"/>
      <w:numFmt w:val="decimal"/>
      <w:lvlText w:val="%4."/>
      <w:lvlJc w:val="left"/>
      <w:pPr>
        <w:tabs>
          <w:tab w:val="num" w:pos="3060"/>
        </w:tabs>
        <w:ind w:left="3060" w:hanging="360"/>
      </w:pPr>
    </w:lvl>
    <w:lvl w:ilvl="4" w:tplc="40090019" w:tentative="1">
      <w:start w:val="1"/>
      <w:numFmt w:val="lowerLetter"/>
      <w:lvlText w:val="%5."/>
      <w:lvlJc w:val="left"/>
      <w:pPr>
        <w:tabs>
          <w:tab w:val="num" w:pos="3780"/>
        </w:tabs>
        <w:ind w:left="3780" w:hanging="360"/>
      </w:pPr>
    </w:lvl>
    <w:lvl w:ilvl="5" w:tplc="4009001B" w:tentative="1">
      <w:start w:val="1"/>
      <w:numFmt w:val="lowerRoman"/>
      <w:lvlText w:val="%6."/>
      <w:lvlJc w:val="right"/>
      <w:pPr>
        <w:tabs>
          <w:tab w:val="num" w:pos="4500"/>
        </w:tabs>
        <w:ind w:left="4500" w:hanging="180"/>
      </w:pPr>
    </w:lvl>
    <w:lvl w:ilvl="6" w:tplc="4009000F" w:tentative="1">
      <w:start w:val="1"/>
      <w:numFmt w:val="decimal"/>
      <w:lvlText w:val="%7."/>
      <w:lvlJc w:val="left"/>
      <w:pPr>
        <w:tabs>
          <w:tab w:val="num" w:pos="5220"/>
        </w:tabs>
        <w:ind w:left="5220" w:hanging="360"/>
      </w:pPr>
    </w:lvl>
    <w:lvl w:ilvl="7" w:tplc="40090019" w:tentative="1">
      <w:start w:val="1"/>
      <w:numFmt w:val="lowerLetter"/>
      <w:lvlText w:val="%8."/>
      <w:lvlJc w:val="left"/>
      <w:pPr>
        <w:tabs>
          <w:tab w:val="num" w:pos="5940"/>
        </w:tabs>
        <w:ind w:left="5940" w:hanging="360"/>
      </w:pPr>
    </w:lvl>
    <w:lvl w:ilvl="8" w:tplc="4009001B" w:tentative="1">
      <w:start w:val="1"/>
      <w:numFmt w:val="lowerRoman"/>
      <w:lvlText w:val="%9."/>
      <w:lvlJc w:val="right"/>
      <w:pPr>
        <w:tabs>
          <w:tab w:val="num" w:pos="6660"/>
        </w:tabs>
        <w:ind w:left="6660" w:hanging="180"/>
      </w:pPr>
    </w:lvl>
  </w:abstractNum>
  <w:abstractNum w:abstractNumId="6" w15:restartNumberingAfterBreak="0">
    <w:nsid w:val="79F9239A"/>
    <w:multiLevelType w:val="multilevel"/>
    <w:tmpl w:val="F7A4E932"/>
    <w:lvl w:ilvl="0">
      <w:start w:val="4"/>
      <w:numFmt w:val="decimal"/>
      <w:lvlText w:val="%1"/>
      <w:lvlJc w:val="left"/>
      <w:pPr>
        <w:ind w:left="360" w:hanging="360"/>
      </w:pPr>
      <w:rPr>
        <w:rFonts w:ascii="Book Antiqua" w:hAnsi="Book Antiqua" w:hint="default"/>
      </w:rPr>
    </w:lvl>
    <w:lvl w:ilvl="1">
      <w:start w:val="2"/>
      <w:numFmt w:val="decimal"/>
      <w:lvlText w:val="%1.%2"/>
      <w:lvlJc w:val="left"/>
      <w:pPr>
        <w:ind w:left="360" w:hanging="360"/>
      </w:pPr>
      <w:rPr>
        <w:rFonts w:ascii="Book Antiqua" w:hAnsi="Book Antiqua" w:hint="default"/>
      </w:rPr>
    </w:lvl>
    <w:lvl w:ilvl="2">
      <w:start w:val="1"/>
      <w:numFmt w:val="decimal"/>
      <w:lvlText w:val="%1.%2.%3"/>
      <w:lvlJc w:val="left"/>
      <w:pPr>
        <w:ind w:left="720" w:hanging="720"/>
      </w:pPr>
      <w:rPr>
        <w:rFonts w:ascii="Book Antiqua" w:hAnsi="Book Antiqua" w:hint="default"/>
      </w:rPr>
    </w:lvl>
    <w:lvl w:ilvl="3">
      <w:start w:val="1"/>
      <w:numFmt w:val="decimal"/>
      <w:lvlText w:val="%1.%2.%3.%4"/>
      <w:lvlJc w:val="left"/>
      <w:pPr>
        <w:ind w:left="720" w:hanging="720"/>
      </w:pPr>
      <w:rPr>
        <w:rFonts w:ascii="Book Antiqua" w:hAnsi="Book Antiqua" w:hint="default"/>
      </w:rPr>
    </w:lvl>
    <w:lvl w:ilvl="4">
      <w:start w:val="1"/>
      <w:numFmt w:val="decimal"/>
      <w:lvlText w:val="%1.%2.%3.%4.%5"/>
      <w:lvlJc w:val="left"/>
      <w:pPr>
        <w:ind w:left="1080" w:hanging="1080"/>
      </w:pPr>
      <w:rPr>
        <w:rFonts w:ascii="Book Antiqua" w:hAnsi="Book Antiqua" w:hint="default"/>
      </w:rPr>
    </w:lvl>
    <w:lvl w:ilvl="5">
      <w:start w:val="1"/>
      <w:numFmt w:val="decimal"/>
      <w:lvlText w:val="%1.%2.%3.%4.%5.%6"/>
      <w:lvlJc w:val="left"/>
      <w:pPr>
        <w:ind w:left="1080" w:hanging="1080"/>
      </w:pPr>
      <w:rPr>
        <w:rFonts w:ascii="Book Antiqua" w:hAnsi="Book Antiqua" w:hint="default"/>
      </w:rPr>
    </w:lvl>
    <w:lvl w:ilvl="6">
      <w:start w:val="1"/>
      <w:numFmt w:val="decimal"/>
      <w:lvlText w:val="%1.%2.%3.%4.%5.%6.%7"/>
      <w:lvlJc w:val="left"/>
      <w:pPr>
        <w:ind w:left="1440" w:hanging="1440"/>
      </w:pPr>
      <w:rPr>
        <w:rFonts w:ascii="Book Antiqua" w:hAnsi="Book Antiqua" w:hint="default"/>
      </w:rPr>
    </w:lvl>
    <w:lvl w:ilvl="7">
      <w:start w:val="1"/>
      <w:numFmt w:val="decimal"/>
      <w:lvlText w:val="%1.%2.%3.%4.%5.%6.%7.%8"/>
      <w:lvlJc w:val="left"/>
      <w:pPr>
        <w:ind w:left="1440" w:hanging="1440"/>
      </w:pPr>
      <w:rPr>
        <w:rFonts w:ascii="Book Antiqua" w:hAnsi="Book Antiqua" w:hint="default"/>
      </w:rPr>
    </w:lvl>
    <w:lvl w:ilvl="8">
      <w:start w:val="1"/>
      <w:numFmt w:val="decimal"/>
      <w:lvlText w:val="%1.%2.%3.%4.%5.%6.%7.%8.%9"/>
      <w:lvlJc w:val="left"/>
      <w:pPr>
        <w:ind w:left="1800" w:hanging="1800"/>
      </w:pPr>
      <w:rPr>
        <w:rFonts w:ascii="Book Antiqua" w:hAnsi="Book Antiqua" w:hint="default"/>
      </w:rPr>
    </w:lvl>
  </w:abstractNum>
  <w:abstractNum w:abstractNumId="7" w15:restartNumberingAfterBreak="0">
    <w:nsid w:val="7E542560"/>
    <w:multiLevelType w:val="hybridMultilevel"/>
    <w:tmpl w:val="06424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7173A0"/>
    <w:multiLevelType w:val="hybridMultilevel"/>
    <w:tmpl w:val="25D2392E"/>
    <w:lvl w:ilvl="0" w:tplc="07521C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2"/>
  </w:num>
  <w:num w:numId="4">
    <w:abstractNumId w:val="8"/>
  </w:num>
  <w:num w:numId="5">
    <w:abstractNumId w:val="1"/>
  </w:num>
  <w:num w:numId="6">
    <w:abstractNumId w:val="4"/>
  </w:num>
  <w:num w:numId="7">
    <w:abstractNumId w:val="6"/>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6A60"/>
    <w:rsid w:val="00004A90"/>
    <w:rsid w:val="00014365"/>
    <w:rsid w:val="0001455D"/>
    <w:rsid w:val="000307BE"/>
    <w:rsid w:val="0003265D"/>
    <w:rsid w:val="00032677"/>
    <w:rsid w:val="00035F5E"/>
    <w:rsid w:val="0004320C"/>
    <w:rsid w:val="00043870"/>
    <w:rsid w:val="00044166"/>
    <w:rsid w:val="00045D2B"/>
    <w:rsid w:val="000648B6"/>
    <w:rsid w:val="0007087E"/>
    <w:rsid w:val="000735B9"/>
    <w:rsid w:val="00081662"/>
    <w:rsid w:val="00084F00"/>
    <w:rsid w:val="00090E3B"/>
    <w:rsid w:val="000B5CD3"/>
    <w:rsid w:val="000C7BB6"/>
    <w:rsid w:val="000D33B6"/>
    <w:rsid w:val="000D4684"/>
    <w:rsid w:val="000D4AE3"/>
    <w:rsid w:val="000E7519"/>
    <w:rsid w:val="00100274"/>
    <w:rsid w:val="00107D1B"/>
    <w:rsid w:val="001103C9"/>
    <w:rsid w:val="0011791E"/>
    <w:rsid w:val="00125E3F"/>
    <w:rsid w:val="0015705B"/>
    <w:rsid w:val="00171C04"/>
    <w:rsid w:val="00174DC8"/>
    <w:rsid w:val="00177E38"/>
    <w:rsid w:val="00184CCD"/>
    <w:rsid w:val="00184F42"/>
    <w:rsid w:val="00190A24"/>
    <w:rsid w:val="00192868"/>
    <w:rsid w:val="00194FD2"/>
    <w:rsid w:val="001961E9"/>
    <w:rsid w:val="001A24D7"/>
    <w:rsid w:val="001B0D13"/>
    <w:rsid w:val="001B5D8C"/>
    <w:rsid w:val="001B6D97"/>
    <w:rsid w:val="001D21F8"/>
    <w:rsid w:val="001D5BFD"/>
    <w:rsid w:val="001E2963"/>
    <w:rsid w:val="001E7990"/>
    <w:rsid w:val="001F1337"/>
    <w:rsid w:val="001F5D3D"/>
    <w:rsid w:val="0020630B"/>
    <w:rsid w:val="00216F0B"/>
    <w:rsid w:val="00227586"/>
    <w:rsid w:val="00227AF3"/>
    <w:rsid w:val="00232AFF"/>
    <w:rsid w:val="00233253"/>
    <w:rsid w:val="00236EA5"/>
    <w:rsid w:val="0024491C"/>
    <w:rsid w:val="0025747F"/>
    <w:rsid w:val="00267EEC"/>
    <w:rsid w:val="0027025C"/>
    <w:rsid w:val="00272A2E"/>
    <w:rsid w:val="00273D38"/>
    <w:rsid w:val="00284E8C"/>
    <w:rsid w:val="00291D36"/>
    <w:rsid w:val="00294BF1"/>
    <w:rsid w:val="00297680"/>
    <w:rsid w:val="00297DE1"/>
    <w:rsid w:val="002A6205"/>
    <w:rsid w:val="002C1443"/>
    <w:rsid w:val="002C4BFB"/>
    <w:rsid w:val="002D60E4"/>
    <w:rsid w:val="002F4086"/>
    <w:rsid w:val="002F446B"/>
    <w:rsid w:val="003116AE"/>
    <w:rsid w:val="00322E55"/>
    <w:rsid w:val="00323039"/>
    <w:rsid w:val="00325572"/>
    <w:rsid w:val="0034215A"/>
    <w:rsid w:val="00362CF8"/>
    <w:rsid w:val="00367625"/>
    <w:rsid w:val="00372B0A"/>
    <w:rsid w:val="003744EE"/>
    <w:rsid w:val="00382DBA"/>
    <w:rsid w:val="003861A0"/>
    <w:rsid w:val="00392154"/>
    <w:rsid w:val="003961DF"/>
    <w:rsid w:val="003A5A95"/>
    <w:rsid w:val="003B2B72"/>
    <w:rsid w:val="003B405E"/>
    <w:rsid w:val="003C140A"/>
    <w:rsid w:val="003C655F"/>
    <w:rsid w:val="003C65CB"/>
    <w:rsid w:val="003D7C6B"/>
    <w:rsid w:val="00400E08"/>
    <w:rsid w:val="00405BBD"/>
    <w:rsid w:val="00410C2D"/>
    <w:rsid w:val="0041659D"/>
    <w:rsid w:val="004257FA"/>
    <w:rsid w:val="0042749E"/>
    <w:rsid w:val="0043466A"/>
    <w:rsid w:val="00441338"/>
    <w:rsid w:val="00447B0C"/>
    <w:rsid w:val="00455F4F"/>
    <w:rsid w:val="00466D06"/>
    <w:rsid w:val="00475B30"/>
    <w:rsid w:val="00486E4F"/>
    <w:rsid w:val="00490CB3"/>
    <w:rsid w:val="004950B7"/>
    <w:rsid w:val="004A0915"/>
    <w:rsid w:val="004A12EF"/>
    <w:rsid w:val="004A19A1"/>
    <w:rsid w:val="004B0937"/>
    <w:rsid w:val="004B7CC1"/>
    <w:rsid w:val="004C04BA"/>
    <w:rsid w:val="004C4661"/>
    <w:rsid w:val="004D1B03"/>
    <w:rsid w:val="004D598E"/>
    <w:rsid w:val="004E2055"/>
    <w:rsid w:val="004E6701"/>
    <w:rsid w:val="004F10AD"/>
    <w:rsid w:val="004F6713"/>
    <w:rsid w:val="00500FC1"/>
    <w:rsid w:val="00503C83"/>
    <w:rsid w:val="00506C1E"/>
    <w:rsid w:val="00506C38"/>
    <w:rsid w:val="005114B4"/>
    <w:rsid w:val="0052250E"/>
    <w:rsid w:val="00522CD8"/>
    <w:rsid w:val="0052643B"/>
    <w:rsid w:val="00546B4C"/>
    <w:rsid w:val="00554E41"/>
    <w:rsid w:val="00563A75"/>
    <w:rsid w:val="005679C8"/>
    <w:rsid w:val="00580C2D"/>
    <w:rsid w:val="00583B0A"/>
    <w:rsid w:val="00591182"/>
    <w:rsid w:val="005A2DA8"/>
    <w:rsid w:val="005C07DE"/>
    <w:rsid w:val="005C4A2A"/>
    <w:rsid w:val="005D4255"/>
    <w:rsid w:val="005F2311"/>
    <w:rsid w:val="005F5FD3"/>
    <w:rsid w:val="006108A4"/>
    <w:rsid w:val="00610F00"/>
    <w:rsid w:val="00642A44"/>
    <w:rsid w:val="00655384"/>
    <w:rsid w:val="00664891"/>
    <w:rsid w:val="00673C5F"/>
    <w:rsid w:val="006743D8"/>
    <w:rsid w:val="006776DA"/>
    <w:rsid w:val="0068124A"/>
    <w:rsid w:val="00696ACC"/>
    <w:rsid w:val="006A5762"/>
    <w:rsid w:val="006B1903"/>
    <w:rsid w:val="006B2E62"/>
    <w:rsid w:val="006B67AE"/>
    <w:rsid w:val="006C44F9"/>
    <w:rsid w:val="006C5797"/>
    <w:rsid w:val="006C5C53"/>
    <w:rsid w:val="006C607F"/>
    <w:rsid w:val="006C6C2D"/>
    <w:rsid w:val="006D13F6"/>
    <w:rsid w:val="006E6F1F"/>
    <w:rsid w:val="006F73C4"/>
    <w:rsid w:val="00727557"/>
    <w:rsid w:val="007309BD"/>
    <w:rsid w:val="00741E6C"/>
    <w:rsid w:val="00747F1C"/>
    <w:rsid w:val="007549BF"/>
    <w:rsid w:val="00760205"/>
    <w:rsid w:val="007618F6"/>
    <w:rsid w:val="00761B41"/>
    <w:rsid w:val="00767DA3"/>
    <w:rsid w:val="00770551"/>
    <w:rsid w:val="00775CAE"/>
    <w:rsid w:val="007877CB"/>
    <w:rsid w:val="00793958"/>
    <w:rsid w:val="007A1FF7"/>
    <w:rsid w:val="007A4436"/>
    <w:rsid w:val="007B0377"/>
    <w:rsid w:val="007C4E1E"/>
    <w:rsid w:val="007C68C0"/>
    <w:rsid w:val="007D05D2"/>
    <w:rsid w:val="007D0EE3"/>
    <w:rsid w:val="007D789C"/>
    <w:rsid w:val="007E03E4"/>
    <w:rsid w:val="007E1B99"/>
    <w:rsid w:val="007F2D79"/>
    <w:rsid w:val="007F5503"/>
    <w:rsid w:val="00802654"/>
    <w:rsid w:val="0080565A"/>
    <w:rsid w:val="00830B3C"/>
    <w:rsid w:val="00830BC7"/>
    <w:rsid w:val="008342CC"/>
    <w:rsid w:val="0084481D"/>
    <w:rsid w:val="0084513F"/>
    <w:rsid w:val="00852AB6"/>
    <w:rsid w:val="00853FA9"/>
    <w:rsid w:val="00856FCE"/>
    <w:rsid w:val="008577BE"/>
    <w:rsid w:val="008577EA"/>
    <w:rsid w:val="00864191"/>
    <w:rsid w:val="00865248"/>
    <w:rsid w:val="00876BD1"/>
    <w:rsid w:val="008835A6"/>
    <w:rsid w:val="00892237"/>
    <w:rsid w:val="00895DD4"/>
    <w:rsid w:val="00896D17"/>
    <w:rsid w:val="008A4339"/>
    <w:rsid w:val="008B1ABC"/>
    <w:rsid w:val="008B309B"/>
    <w:rsid w:val="008B7DF8"/>
    <w:rsid w:val="008C3DF4"/>
    <w:rsid w:val="008E4F2C"/>
    <w:rsid w:val="008E64D8"/>
    <w:rsid w:val="008F762C"/>
    <w:rsid w:val="008F78F9"/>
    <w:rsid w:val="00903C48"/>
    <w:rsid w:val="00907625"/>
    <w:rsid w:val="009109DD"/>
    <w:rsid w:val="009134E2"/>
    <w:rsid w:val="00916B90"/>
    <w:rsid w:val="009221F6"/>
    <w:rsid w:val="00923049"/>
    <w:rsid w:val="0093134F"/>
    <w:rsid w:val="00943CB6"/>
    <w:rsid w:val="009506C4"/>
    <w:rsid w:val="00953C97"/>
    <w:rsid w:val="00970D57"/>
    <w:rsid w:val="009725AF"/>
    <w:rsid w:val="009731FC"/>
    <w:rsid w:val="00977911"/>
    <w:rsid w:val="00981869"/>
    <w:rsid w:val="00984B85"/>
    <w:rsid w:val="009871A5"/>
    <w:rsid w:val="00991A1C"/>
    <w:rsid w:val="0099221A"/>
    <w:rsid w:val="009974FE"/>
    <w:rsid w:val="009A388E"/>
    <w:rsid w:val="009E7EBE"/>
    <w:rsid w:val="009F04F5"/>
    <w:rsid w:val="00A107FC"/>
    <w:rsid w:val="00A108F7"/>
    <w:rsid w:val="00A15181"/>
    <w:rsid w:val="00A24230"/>
    <w:rsid w:val="00A323F9"/>
    <w:rsid w:val="00A45FB1"/>
    <w:rsid w:val="00A50342"/>
    <w:rsid w:val="00A57E62"/>
    <w:rsid w:val="00A6059D"/>
    <w:rsid w:val="00A62739"/>
    <w:rsid w:val="00A6316E"/>
    <w:rsid w:val="00A646B0"/>
    <w:rsid w:val="00A73E44"/>
    <w:rsid w:val="00A80255"/>
    <w:rsid w:val="00A8501D"/>
    <w:rsid w:val="00A9299F"/>
    <w:rsid w:val="00A932F0"/>
    <w:rsid w:val="00AA33A8"/>
    <w:rsid w:val="00AA4680"/>
    <w:rsid w:val="00AA58BB"/>
    <w:rsid w:val="00AB1C8A"/>
    <w:rsid w:val="00AB4CA3"/>
    <w:rsid w:val="00AB5605"/>
    <w:rsid w:val="00AD21A5"/>
    <w:rsid w:val="00AD444A"/>
    <w:rsid w:val="00AD51FF"/>
    <w:rsid w:val="00AD61A6"/>
    <w:rsid w:val="00AE2107"/>
    <w:rsid w:val="00AE5DF9"/>
    <w:rsid w:val="00AF134A"/>
    <w:rsid w:val="00AF3FC9"/>
    <w:rsid w:val="00B02E59"/>
    <w:rsid w:val="00B133A1"/>
    <w:rsid w:val="00B247CD"/>
    <w:rsid w:val="00B25A73"/>
    <w:rsid w:val="00B368CD"/>
    <w:rsid w:val="00B44B69"/>
    <w:rsid w:val="00B51C9C"/>
    <w:rsid w:val="00B52681"/>
    <w:rsid w:val="00B60686"/>
    <w:rsid w:val="00B66269"/>
    <w:rsid w:val="00B70080"/>
    <w:rsid w:val="00B7230E"/>
    <w:rsid w:val="00B74846"/>
    <w:rsid w:val="00B75DEC"/>
    <w:rsid w:val="00B7629A"/>
    <w:rsid w:val="00B84162"/>
    <w:rsid w:val="00B96A60"/>
    <w:rsid w:val="00B977A0"/>
    <w:rsid w:val="00BA45E7"/>
    <w:rsid w:val="00BB0D87"/>
    <w:rsid w:val="00BB16B0"/>
    <w:rsid w:val="00BB2124"/>
    <w:rsid w:val="00BB7134"/>
    <w:rsid w:val="00BC212B"/>
    <w:rsid w:val="00BC2197"/>
    <w:rsid w:val="00BC56BB"/>
    <w:rsid w:val="00BC7955"/>
    <w:rsid w:val="00BE516C"/>
    <w:rsid w:val="00BF2513"/>
    <w:rsid w:val="00BF3B0A"/>
    <w:rsid w:val="00C02AAC"/>
    <w:rsid w:val="00C03940"/>
    <w:rsid w:val="00C06366"/>
    <w:rsid w:val="00C141B3"/>
    <w:rsid w:val="00C14E9E"/>
    <w:rsid w:val="00C33F2C"/>
    <w:rsid w:val="00C362B0"/>
    <w:rsid w:val="00C431FD"/>
    <w:rsid w:val="00C4446F"/>
    <w:rsid w:val="00C55BFA"/>
    <w:rsid w:val="00C577FB"/>
    <w:rsid w:val="00C64503"/>
    <w:rsid w:val="00C66EF5"/>
    <w:rsid w:val="00C7612A"/>
    <w:rsid w:val="00C77571"/>
    <w:rsid w:val="00C779D1"/>
    <w:rsid w:val="00C82CA0"/>
    <w:rsid w:val="00C8785C"/>
    <w:rsid w:val="00C954D2"/>
    <w:rsid w:val="00CB3579"/>
    <w:rsid w:val="00CE7499"/>
    <w:rsid w:val="00CE7F7E"/>
    <w:rsid w:val="00CF6A8E"/>
    <w:rsid w:val="00D014AB"/>
    <w:rsid w:val="00D02575"/>
    <w:rsid w:val="00D1176B"/>
    <w:rsid w:val="00D16013"/>
    <w:rsid w:val="00D20734"/>
    <w:rsid w:val="00D212BA"/>
    <w:rsid w:val="00D23AB3"/>
    <w:rsid w:val="00D24084"/>
    <w:rsid w:val="00D2419D"/>
    <w:rsid w:val="00D24957"/>
    <w:rsid w:val="00D260EF"/>
    <w:rsid w:val="00D320BB"/>
    <w:rsid w:val="00D3497A"/>
    <w:rsid w:val="00D40D3E"/>
    <w:rsid w:val="00D51493"/>
    <w:rsid w:val="00D518DC"/>
    <w:rsid w:val="00D62388"/>
    <w:rsid w:val="00D75F95"/>
    <w:rsid w:val="00D903AB"/>
    <w:rsid w:val="00D93E66"/>
    <w:rsid w:val="00DA3AF2"/>
    <w:rsid w:val="00DB1B12"/>
    <w:rsid w:val="00DB4F7A"/>
    <w:rsid w:val="00DB5DA5"/>
    <w:rsid w:val="00DB77E1"/>
    <w:rsid w:val="00DC2F9D"/>
    <w:rsid w:val="00DD2FE3"/>
    <w:rsid w:val="00DF1CBD"/>
    <w:rsid w:val="00DF4164"/>
    <w:rsid w:val="00E117BF"/>
    <w:rsid w:val="00E14234"/>
    <w:rsid w:val="00E1518E"/>
    <w:rsid w:val="00E16579"/>
    <w:rsid w:val="00E17E36"/>
    <w:rsid w:val="00E3089A"/>
    <w:rsid w:val="00E319F3"/>
    <w:rsid w:val="00E43022"/>
    <w:rsid w:val="00E50568"/>
    <w:rsid w:val="00E52373"/>
    <w:rsid w:val="00E545BE"/>
    <w:rsid w:val="00E81E54"/>
    <w:rsid w:val="00E85AA6"/>
    <w:rsid w:val="00E90615"/>
    <w:rsid w:val="00E9396D"/>
    <w:rsid w:val="00EB05A4"/>
    <w:rsid w:val="00EB2CC0"/>
    <w:rsid w:val="00EB4296"/>
    <w:rsid w:val="00EC51B6"/>
    <w:rsid w:val="00ED043F"/>
    <w:rsid w:val="00ED1C4C"/>
    <w:rsid w:val="00EE7F67"/>
    <w:rsid w:val="00EF30EE"/>
    <w:rsid w:val="00F030AA"/>
    <w:rsid w:val="00F071CE"/>
    <w:rsid w:val="00F07591"/>
    <w:rsid w:val="00F12E23"/>
    <w:rsid w:val="00F23D87"/>
    <w:rsid w:val="00F25ED5"/>
    <w:rsid w:val="00F33D12"/>
    <w:rsid w:val="00F35ECA"/>
    <w:rsid w:val="00F40114"/>
    <w:rsid w:val="00F74082"/>
    <w:rsid w:val="00F80AA4"/>
    <w:rsid w:val="00F968F1"/>
    <w:rsid w:val="00FA5B19"/>
    <w:rsid w:val="00FC575E"/>
    <w:rsid w:val="00FD491F"/>
    <w:rsid w:val="00FD4ECE"/>
    <w:rsid w:val="00FE1316"/>
    <w:rsid w:val="00FE1823"/>
    <w:rsid w:val="00FE2354"/>
    <w:rsid w:val="00FE362C"/>
    <w:rsid w:val="00FF42D8"/>
    <w:rsid w:val="00FF73D3"/>
    <w:rsid w:val="00FF75A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472989-2EBD-4B82-8998-D0F5E00E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9DD"/>
    <w:rPr>
      <w:sz w:val="24"/>
      <w:szCs w:val="24"/>
      <w:lang w:bidi="ar-SA"/>
    </w:rPr>
  </w:style>
  <w:style w:type="paragraph" w:styleId="Heading1">
    <w:name w:val="heading 1"/>
    <w:basedOn w:val="Normal"/>
    <w:link w:val="Heading1Char"/>
    <w:uiPriority w:val="1"/>
    <w:qFormat/>
    <w:rsid w:val="003744EE"/>
    <w:pPr>
      <w:autoSpaceDE w:val="0"/>
      <w:autoSpaceDN w:val="0"/>
      <w:ind w:left="1420" w:hanging="1275"/>
      <w:outlineLvl w:val="0"/>
    </w:pPr>
    <w:rPr>
      <w:rFonts w:eastAsiaTheme="minorHAnsi"/>
      <w:b/>
      <w:bCs/>
      <w:kern w:val="36"/>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09DD"/>
    <w:pPr>
      <w:tabs>
        <w:tab w:val="center" w:pos="4320"/>
        <w:tab w:val="right" w:pos="8640"/>
      </w:tabs>
    </w:pPr>
  </w:style>
  <w:style w:type="paragraph" w:customStyle="1" w:styleId="ChapterNumber">
    <w:name w:val="ChapterNumber"/>
    <w:basedOn w:val="Normal"/>
    <w:next w:val="Normal"/>
    <w:rsid w:val="009109DD"/>
    <w:pPr>
      <w:spacing w:after="360"/>
    </w:pPr>
    <w:rPr>
      <w:szCs w:val="20"/>
      <w:lang w:val="en-GB"/>
    </w:rPr>
  </w:style>
  <w:style w:type="paragraph" w:styleId="Header">
    <w:name w:val="header"/>
    <w:basedOn w:val="Normal"/>
    <w:rsid w:val="009109DD"/>
    <w:pPr>
      <w:tabs>
        <w:tab w:val="center" w:pos="4320"/>
        <w:tab w:val="right" w:pos="8640"/>
      </w:tabs>
    </w:pPr>
  </w:style>
  <w:style w:type="character" w:styleId="PageNumber">
    <w:name w:val="page number"/>
    <w:basedOn w:val="DefaultParagraphFont"/>
    <w:rsid w:val="009109DD"/>
  </w:style>
  <w:style w:type="table" w:styleId="TableGrid">
    <w:name w:val="Table Grid"/>
    <w:basedOn w:val="TableNormal"/>
    <w:rsid w:val="009922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aliases w:val=" Char, Char Char Char,Char Char Char,Char Char,Char"/>
    <w:basedOn w:val="Normal"/>
    <w:link w:val="PlainTextChar"/>
    <w:rsid w:val="008577EA"/>
    <w:rPr>
      <w:rFonts w:ascii="Courier New" w:hAnsi="Courier New" w:cs="Mangal"/>
      <w:sz w:val="20"/>
      <w:szCs w:val="20"/>
      <w:lang w:bidi="hi-IN"/>
    </w:rPr>
  </w:style>
  <w:style w:type="character" w:customStyle="1" w:styleId="PlainTextChar">
    <w:name w:val="Plain Text Char"/>
    <w:aliases w:val=" Char Char, Char Char Char Char,Char Char Char Char,Char Char Char1,Char Char1"/>
    <w:link w:val="PlainText"/>
    <w:uiPriority w:val="99"/>
    <w:rsid w:val="008577EA"/>
    <w:rPr>
      <w:rFonts w:ascii="Courier New" w:hAnsi="Courier New" w:cs="Courier New"/>
      <w:lang w:val="en-US" w:eastAsia="en-US"/>
    </w:rPr>
  </w:style>
  <w:style w:type="paragraph" w:customStyle="1" w:styleId="CharCharCharCharCharCharCharCharCharChar">
    <w:name w:val="Char Char Char Char Char Char Char Char Char Char"/>
    <w:basedOn w:val="Normal"/>
    <w:rsid w:val="008577EA"/>
    <w:pPr>
      <w:spacing w:after="160" w:line="240" w:lineRule="exact"/>
    </w:pPr>
    <w:rPr>
      <w:rFonts w:ascii="Verdana" w:hAnsi="Verdana" w:cs="Mangal"/>
      <w:sz w:val="20"/>
      <w:szCs w:val="20"/>
    </w:rPr>
  </w:style>
  <w:style w:type="paragraph" w:styleId="BodyTextIndent2">
    <w:name w:val="Body Text Indent 2"/>
    <w:basedOn w:val="Normal"/>
    <w:link w:val="BodyTextIndent2Char"/>
    <w:rsid w:val="00876BD1"/>
    <w:pPr>
      <w:ind w:left="720" w:hanging="720"/>
    </w:pPr>
    <w:rPr>
      <w:snapToGrid w:val="0"/>
    </w:rPr>
  </w:style>
  <w:style w:type="character" w:customStyle="1" w:styleId="BodyTextIndent2Char">
    <w:name w:val="Body Text Indent 2 Char"/>
    <w:link w:val="BodyTextIndent2"/>
    <w:rsid w:val="00876BD1"/>
    <w:rPr>
      <w:snapToGrid/>
      <w:sz w:val="24"/>
      <w:szCs w:val="24"/>
      <w:lang w:bidi="ar-SA"/>
    </w:rPr>
  </w:style>
  <w:style w:type="paragraph" w:styleId="BalloonText">
    <w:name w:val="Balloon Text"/>
    <w:basedOn w:val="Normal"/>
    <w:link w:val="BalloonTextChar"/>
    <w:rsid w:val="00853FA9"/>
    <w:rPr>
      <w:rFonts w:ascii="Tahoma" w:hAnsi="Tahoma" w:cs="Tahoma"/>
      <w:sz w:val="16"/>
      <w:szCs w:val="16"/>
    </w:rPr>
  </w:style>
  <w:style w:type="character" w:customStyle="1" w:styleId="BalloonTextChar">
    <w:name w:val="Balloon Text Char"/>
    <w:link w:val="BalloonText"/>
    <w:rsid w:val="00853FA9"/>
    <w:rPr>
      <w:rFonts w:ascii="Tahoma" w:hAnsi="Tahoma" w:cs="Tahoma"/>
      <w:sz w:val="16"/>
      <w:szCs w:val="16"/>
      <w:lang w:bidi="ar-SA"/>
    </w:rPr>
  </w:style>
  <w:style w:type="paragraph" w:styleId="BodyTextIndent">
    <w:name w:val="Body Text Indent"/>
    <w:basedOn w:val="Normal"/>
    <w:link w:val="BodyTextIndentChar"/>
    <w:rsid w:val="00C82CA0"/>
    <w:pPr>
      <w:spacing w:after="120"/>
      <w:ind w:left="360"/>
    </w:pPr>
  </w:style>
  <w:style w:type="character" w:customStyle="1" w:styleId="BodyTextIndentChar">
    <w:name w:val="Body Text Indent Char"/>
    <w:link w:val="BodyTextIndent"/>
    <w:rsid w:val="00C82CA0"/>
    <w:rPr>
      <w:sz w:val="24"/>
      <w:szCs w:val="24"/>
      <w:lang w:bidi="ar-SA"/>
    </w:rPr>
  </w:style>
  <w:style w:type="paragraph" w:styleId="ListParagraph">
    <w:name w:val="List Paragraph"/>
    <w:basedOn w:val="Normal"/>
    <w:uiPriority w:val="1"/>
    <w:qFormat/>
    <w:rsid w:val="00410C2D"/>
    <w:pPr>
      <w:ind w:left="720"/>
    </w:pPr>
  </w:style>
  <w:style w:type="paragraph" w:styleId="BodyTextIndent3">
    <w:name w:val="Body Text Indent 3"/>
    <w:basedOn w:val="Normal"/>
    <w:link w:val="BodyTextIndent3Char"/>
    <w:rsid w:val="00C64503"/>
    <w:pPr>
      <w:spacing w:after="120"/>
      <w:ind w:left="360"/>
    </w:pPr>
    <w:rPr>
      <w:sz w:val="16"/>
      <w:szCs w:val="16"/>
    </w:rPr>
  </w:style>
  <w:style w:type="character" w:customStyle="1" w:styleId="BodyTextIndent3Char">
    <w:name w:val="Body Text Indent 3 Char"/>
    <w:basedOn w:val="DefaultParagraphFont"/>
    <w:link w:val="BodyTextIndent3"/>
    <w:rsid w:val="00C64503"/>
    <w:rPr>
      <w:sz w:val="16"/>
      <w:szCs w:val="16"/>
    </w:rPr>
  </w:style>
  <w:style w:type="paragraph" w:customStyle="1" w:styleId="Default">
    <w:name w:val="Default"/>
    <w:rsid w:val="00CE7F7E"/>
    <w:pPr>
      <w:autoSpaceDE w:val="0"/>
      <w:autoSpaceDN w:val="0"/>
      <w:adjustRightInd w:val="0"/>
    </w:pPr>
    <w:rPr>
      <w:rFonts w:ascii="Book Antiqua" w:hAnsi="Book Antiqua" w:cs="Book Antiqua"/>
      <w:color w:val="000000"/>
      <w:sz w:val="24"/>
      <w:szCs w:val="24"/>
    </w:rPr>
  </w:style>
  <w:style w:type="character" w:styleId="Hyperlink">
    <w:name w:val="Hyperlink"/>
    <w:basedOn w:val="DefaultParagraphFont"/>
    <w:unhideWhenUsed/>
    <w:rsid w:val="00D320BB"/>
    <w:rPr>
      <w:color w:val="0000FF" w:themeColor="hyperlink"/>
      <w:u w:val="single"/>
    </w:rPr>
  </w:style>
  <w:style w:type="character" w:customStyle="1" w:styleId="Heading1Char">
    <w:name w:val="Heading 1 Char"/>
    <w:basedOn w:val="DefaultParagraphFont"/>
    <w:link w:val="Heading1"/>
    <w:uiPriority w:val="1"/>
    <w:rsid w:val="003744EE"/>
    <w:rPr>
      <w:rFonts w:eastAsiaTheme="minorHAnsi"/>
      <w:b/>
      <w:bCs/>
      <w:kern w:val="3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373623">
      <w:bodyDiv w:val="1"/>
      <w:marLeft w:val="0"/>
      <w:marRight w:val="0"/>
      <w:marTop w:val="0"/>
      <w:marBottom w:val="0"/>
      <w:divBdr>
        <w:top w:val="none" w:sz="0" w:space="0" w:color="auto"/>
        <w:left w:val="none" w:sz="0" w:space="0" w:color="auto"/>
        <w:bottom w:val="none" w:sz="0" w:space="0" w:color="auto"/>
        <w:right w:val="none" w:sz="0" w:space="0" w:color="auto"/>
      </w:divBdr>
    </w:div>
    <w:div w:id="930430200">
      <w:bodyDiv w:val="1"/>
      <w:marLeft w:val="0"/>
      <w:marRight w:val="0"/>
      <w:marTop w:val="0"/>
      <w:marBottom w:val="0"/>
      <w:divBdr>
        <w:top w:val="none" w:sz="0" w:space="0" w:color="auto"/>
        <w:left w:val="none" w:sz="0" w:space="0" w:color="auto"/>
        <w:bottom w:val="none" w:sz="0" w:space="0" w:color="auto"/>
        <w:right w:val="none" w:sz="0" w:space="0" w:color="auto"/>
      </w:divBdr>
    </w:div>
    <w:div w:id="1737894100">
      <w:bodyDiv w:val="1"/>
      <w:marLeft w:val="0"/>
      <w:marRight w:val="0"/>
      <w:marTop w:val="0"/>
      <w:marBottom w:val="0"/>
      <w:divBdr>
        <w:top w:val="none" w:sz="0" w:space="0" w:color="auto"/>
        <w:left w:val="none" w:sz="0" w:space="0" w:color="auto"/>
        <w:bottom w:val="none" w:sz="0" w:space="0" w:color="auto"/>
        <w:right w:val="none" w:sz="0" w:space="0" w:color="auto"/>
      </w:divBdr>
    </w:div>
    <w:div w:id="1790736116">
      <w:bodyDiv w:val="1"/>
      <w:marLeft w:val="0"/>
      <w:marRight w:val="0"/>
      <w:marTop w:val="0"/>
      <w:marBottom w:val="0"/>
      <w:divBdr>
        <w:top w:val="none" w:sz="0" w:space="0" w:color="auto"/>
        <w:left w:val="none" w:sz="0" w:space="0" w:color="auto"/>
        <w:bottom w:val="none" w:sz="0" w:space="0" w:color="auto"/>
        <w:right w:val="none" w:sz="0" w:space="0" w:color="auto"/>
      </w:divBdr>
    </w:div>
    <w:div w:id="1867594982">
      <w:bodyDiv w:val="1"/>
      <w:marLeft w:val="0"/>
      <w:marRight w:val="0"/>
      <w:marTop w:val="0"/>
      <w:marBottom w:val="0"/>
      <w:divBdr>
        <w:top w:val="none" w:sz="0" w:space="0" w:color="auto"/>
        <w:left w:val="none" w:sz="0" w:space="0" w:color="auto"/>
        <w:bottom w:val="none" w:sz="0" w:space="0" w:color="auto"/>
        <w:right w:val="none" w:sz="0" w:space="0" w:color="auto"/>
      </w:divBdr>
    </w:div>
    <w:div w:id="188097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vinit@powergridindia.com/skv@powergridindia.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C58D1-0568-4D24-9ADD-5172A2221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11</Pages>
  <Words>2628</Words>
  <Characters>14986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SECTION – V</vt:lpstr>
    </vt:vector>
  </TitlesOfParts>
  <Company>pgcil</Company>
  <LinksUpToDate>false</LinksUpToDate>
  <CharactersWithSpaces>17579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Sanjay Kumar Verma {संजय कुमार वर्मा}</cp:lastModifiedBy>
  <cp:revision>20</cp:revision>
  <cp:lastPrinted>2015-08-13T11:36:00Z</cp:lastPrinted>
  <dcterms:created xsi:type="dcterms:W3CDTF">2019-09-27T08:51:00Z</dcterms:created>
  <dcterms:modified xsi:type="dcterms:W3CDTF">2020-07-27T05:22:00Z</dcterms:modified>
</cp:coreProperties>
</file>